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464776" cy="3005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64776" cy="3005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Style w:val="Heading4"/>
        <w:spacing w:line="276" w:lineRule="auto"/>
        <w:jc w:val="center"/>
        <w:rPr>
          <w:rFonts w:ascii="Calibri" w:cs="Calibri" w:eastAsia="Calibri" w:hAnsi="Calibri"/>
        </w:rPr>
      </w:pPr>
      <w:bookmarkStart w:colFirst="0" w:colLast="0" w:name="_goxbhm1zaqsv" w:id="0"/>
      <w:bookmarkEnd w:id="0"/>
      <w:r w:rsidDel="00000000" w:rsidR="00000000" w:rsidRPr="00000000">
        <w:rPr>
          <w:rFonts w:ascii="Calibri" w:cs="Calibri" w:eastAsia="Calibri" w:hAnsi="Calibri"/>
          <w:rtl w:val="0"/>
        </w:rPr>
        <w:t xml:space="preserve">Land, Life and Society International Conference newsletter </w:t>
      </w:r>
    </w:p>
    <w:p w:rsidR="00000000" w:rsidDel="00000000" w:rsidP="00000000" w:rsidRDefault="00000000" w:rsidRPr="00000000" w14:paraId="00000004">
      <w:pPr>
        <w:pStyle w:val="Heading4"/>
        <w:spacing w:line="276" w:lineRule="auto"/>
        <w:jc w:val="center"/>
        <w:rPr>
          <w:rFonts w:ascii="Calibri" w:cs="Calibri" w:eastAsia="Calibri" w:hAnsi="Calibri"/>
        </w:rPr>
      </w:pPr>
      <w:bookmarkStart w:colFirst="0" w:colLast="0" w:name="_ioebdqlo1u22" w:id="1"/>
      <w:bookmarkEnd w:id="1"/>
      <w:r w:rsidDel="00000000" w:rsidR="00000000" w:rsidRPr="00000000">
        <w:rPr>
          <w:rFonts w:ascii="Calibri" w:cs="Calibri" w:eastAsia="Calibri" w:hAnsi="Calibri"/>
          <w:rtl w:val="0"/>
        </w:rPr>
        <w:t xml:space="preserve">Day one: 7 October 2025</w:t>
      </w:r>
    </w:p>
    <w:p w:rsidR="00000000" w:rsidDel="00000000" w:rsidP="00000000" w:rsidRDefault="00000000" w:rsidRPr="00000000" w14:paraId="00000005">
      <w:pPr>
        <w:spacing w:after="0" w:before="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6">
      <w:pPr>
        <w:spacing w:after="0" w:before="0" w:line="276" w:lineRule="auto"/>
        <w:rPr>
          <w:rFonts w:ascii="Calibri" w:cs="Calibri" w:eastAsia="Calibri" w:hAnsi="Calibri"/>
          <w:b w:val="1"/>
        </w:rPr>
      </w:pPr>
      <w:r w:rsidDel="00000000" w:rsidR="00000000" w:rsidRPr="00000000">
        <w:rPr>
          <w:rFonts w:ascii="Calibri" w:cs="Calibri" w:eastAsia="Calibri" w:hAnsi="Calibri"/>
          <w:i w:val="1"/>
          <w:rtl w:val="0"/>
        </w:rPr>
        <w:t xml:space="preserve">Disclaimer: these are notes taken by rapporteurs who have done their best to capture the statements and arguments of the presenters accurately. There may well be errors. This text should not be cited without checking with the authors and presenters concerned.</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Opening plenary: </w:t>
      </w:r>
      <w:hyperlink r:id="rId7">
        <w:r w:rsidDel="00000000" w:rsidR="00000000" w:rsidRPr="00000000">
          <w:rPr>
            <w:rFonts w:ascii="Calibri" w:cs="Calibri" w:eastAsia="Calibri" w:hAnsi="Calibri"/>
            <w:b w:val="1"/>
            <w:color w:val="1155cc"/>
            <w:u w:val="single"/>
            <w:rtl w:val="0"/>
          </w:rPr>
          <w:t xml:space="preserve">Keynote addresses</w:t>
        </w:r>
      </w:hyperlink>
      <w:r w:rsidDel="00000000" w:rsidR="00000000" w:rsidRPr="00000000">
        <w:rPr>
          <w:rtl w:val="0"/>
        </w:rPr>
      </w:r>
    </w:p>
    <w:p w:rsidR="00000000" w:rsidDel="00000000" w:rsidP="00000000" w:rsidRDefault="00000000" w:rsidRPr="00000000" w14:paraId="00000009">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programme was formally opened by PLAAS Director, Professor Ruth Hall, who acknowledged all delegates, colleagues, and friends in attendance. She welcomed participants into a space where scholarship and activism intersect, and where local struggles are connected to global debates on land, life, and society.</w:t>
      </w:r>
    </w:p>
    <w:p w:rsidR="00000000" w:rsidDel="00000000" w:rsidP="00000000" w:rsidRDefault="00000000" w:rsidRPr="00000000" w14:paraId="0000000B">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before="0" w:line="276" w:lineRule="auto"/>
        <w:jc w:val="both"/>
        <w:rPr>
          <w:rFonts w:ascii="Calibri" w:cs="Calibri" w:eastAsia="Calibri" w:hAnsi="Calibri"/>
          <w:highlight w:val="yellow"/>
        </w:rPr>
      </w:pPr>
      <w:r w:rsidDel="00000000" w:rsidR="00000000" w:rsidRPr="00000000">
        <w:rPr>
          <w:rFonts w:ascii="Calibri" w:cs="Calibri" w:eastAsia="Calibri" w:hAnsi="Calibri"/>
          <w:b w:val="1"/>
          <w:rtl w:val="0"/>
        </w:rPr>
        <w:t xml:space="preserve">Professor Robert Balfou</w:t>
      </w:r>
      <w:r w:rsidDel="00000000" w:rsidR="00000000" w:rsidRPr="00000000">
        <w:rPr>
          <w:rFonts w:ascii="Calibri" w:cs="Calibri" w:eastAsia="Calibri" w:hAnsi="Calibri"/>
          <w:rtl w:val="0"/>
        </w:rPr>
        <w:t xml:space="preserve">r, Rector and Vice-Chancellor at the University of the Western Cape, welcomed participants to the University, noting that the conference coincided with PLAAS’s 30th anniversary. He recognised South Africa’s Land Reform and Rural Development Minister, Minister Mzwanele Nyhontso, and extended thanks to the Ambassador of Colombia, Her Excellency Ambassador Rosario Mina Rojas, for representing the Colombia’s Minister of Agriculture and Rural Development, Minister </w:t>
      </w:r>
      <w:r w:rsidDel="00000000" w:rsidR="00000000" w:rsidRPr="00000000">
        <w:rPr>
          <w:rFonts w:ascii="Calibri" w:cs="Calibri" w:eastAsia="Calibri" w:hAnsi="Calibri"/>
          <w:rtl w:val="0"/>
        </w:rPr>
        <w:t xml:space="preserve">Martha Carvajalino Villegas</w:t>
      </w:r>
      <w:r w:rsidDel="00000000" w:rsidR="00000000" w:rsidRPr="00000000">
        <w:rPr>
          <w:rFonts w:ascii="Calibri" w:cs="Calibri" w:eastAsia="Calibri" w:hAnsi="Calibri"/>
          <w:rtl w:val="0"/>
        </w:rPr>
        <w:t xml:space="preserve">. He also paid tribute to PLAAS’s three decades of rigorous scholarship and public engagement, acknowledging founding director Professor Ben Cousins, the leadership of the Board, and long-standing collaborators such as Professor Issa Shivji. Partners, including the Ford Foundation and GIZ, were also recognised for their continued support. Professor Balfour reflected on South Africa’s land question, describing it as deeply political and personal, rooted in histories of dispossession. While land reform since 1994 has redistributed millions of hectares, inequality remains entrenched. He emphasises that democracy is incomplete without addressing people’s material realities, and that this conference creates a vital space to debate solutions. He has introduced themes on the global politics of land, overlapping crises, and the damaged relations between land, people, and climate as guiding questions for the days ahead.</w:t>
      </w:r>
      <w:r w:rsidDel="00000000" w:rsidR="00000000" w:rsidRPr="00000000">
        <w:rPr>
          <w:rtl w:val="0"/>
        </w:rPr>
      </w:r>
    </w:p>
    <w:p w:rsidR="00000000" w:rsidDel="00000000" w:rsidP="00000000" w:rsidRDefault="00000000" w:rsidRPr="00000000" w14:paraId="0000000D">
      <w:pPr>
        <w:spacing w:after="240" w:before="240" w:line="276" w:lineRule="auto"/>
        <w:jc w:val="both"/>
        <w:rPr>
          <w:rFonts w:ascii="Calibri" w:cs="Calibri" w:eastAsia="Calibri" w:hAnsi="Calibri"/>
          <w:highlight w:val="yellow"/>
        </w:rPr>
      </w:pPr>
      <w:r w:rsidDel="00000000" w:rsidR="00000000" w:rsidRPr="00000000">
        <w:rPr>
          <w:rFonts w:ascii="Calibri" w:cs="Calibri" w:eastAsia="Calibri" w:hAnsi="Calibri"/>
          <w:b w:val="1"/>
          <w:rtl w:val="0"/>
        </w:rPr>
        <w:t xml:space="preserve">Minister Mzwanele Nyhontso</w:t>
      </w:r>
      <w:r w:rsidDel="00000000" w:rsidR="00000000" w:rsidRPr="00000000">
        <w:rPr>
          <w:rFonts w:ascii="Calibri" w:cs="Calibri" w:eastAsia="Calibri" w:hAnsi="Calibri"/>
          <w:rtl w:val="0"/>
        </w:rPr>
        <w:t xml:space="preserve">, South Africa’s Minister of Land Reform and Rural Development, opened his speech by situating the conference within the long history of land dispossession in South Africa, reminding participants that democracy remains incomplete until it addresses the material conditions of people’s lives. He noted that the conference themes — land, politics, climate, and overlapping crises — reflect the damaged relationships between people, land, and the environment. Rooted in the values of human rights and resistance, he highlighted the role of UWC and PLAAS as spaces where knowledge becomes transformative, honouring both local and international partners such as La Vía Campesina for keeping the voices of peasants, pastoralists, and rural communities alive. Reflecting on South Africa’s land reform journey since 1994, Minister Nyontso emphasised the three pillars of redistribution, restitution, and tenure security, which have enabled the transfer of millions of hectares of land but have not overcome persistent inequality. He reminded delegates that the land question is both deeply political and personal, tied to histories of colonial conquest where land was used as a tool of economic domination and exclusion. He also drew parallels with global struggles, recalling the historic agrarian reform conference in Brazil two decades ago, and pointing ahead to </w:t>
      </w:r>
      <w:hyperlink r:id="rId8">
        <w:r w:rsidDel="00000000" w:rsidR="00000000" w:rsidRPr="00000000">
          <w:rPr>
            <w:rFonts w:ascii="Calibri" w:cs="Calibri" w:eastAsia="Calibri" w:hAnsi="Calibri"/>
            <w:color w:val="1155cc"/>
            <w:u w:val="single"/>
            <w:rtl w:val="0"/>
          </w:rPr>
          <w:t xml:space="preserve">ICARRD 2026</w:t>
        </w:r>
      </w:hyperlink>
      <w:r w:rsidDel="00000000" w:rsidR="00000000" w:rsidRPr="00000000">
        <w:rPr>
          <w:rFonts w:ascii="Calibri" w:cs="Calibri" w:eastAsia="Calibri" w:hAnsi="Calibri"/>
          <w:rtl w:val="0"/>
        </w:rPr>
        <w:t xml:space="preserve"> in Cartagena, where today’s even more severe challenges will demand renewed collective commitment. Looking forward, the Minister stressed that land reform must move beyond narrow market-based approaches to ensure secure tenure rights and protected commons, whether land, pastoral resources, or oceans and secure climate justice. He warned that the green transition must not create “new victims” and urged that food sovereignty, democracy, and resistance to authoritarianism remain central. Hosting the conference at UWC, home to PLAAS, he argued, reinforces its legacy of standing alongside communities resisting dispossession. The presence of farmworkers, youth, fishers, and women in the room, he concluded, demonstrates that their struggles are not peripheral but central to shaping a just and sustainable future for land and climate. </w:t>
      </w:r>
      <w:r w:rsidDel="00000000" w:rsidR="00000000" w:rsidRPr="00000000">
        <w:rPr>
          <w:rtl w:val="0"/>
        </w:rPr>
      </w:r>
    </w:p>
    <w:p w:rsidR="00000000" w:rsidDel="00000000" w:rsidP="00000000" w:rsidRDefault="00000000" w:rsidRPr="00000000" w14:paraId="0000000E">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Professor Issa Shivji</w:t>
      </w:r>
      <w:r w:rsidDel="00000000" w:rsidR="00000000" w:rsidRPr="00000000">
        <w:rPr>
          <w:rFonts w:ascii="Calibri" w:cs="Calibri" w:eastAsia="Calibri" w:hAnsi="Calibri"/>
          <w:rtl w:val="0"/>
        </w:rPr>
        <w:t xml:space="preserve"> offered a powerful intellectual framing by situating Africa’s land struggles within broader processes of accumulation. He traced how land alienation has historically been enforced by the violence of the colonial state, later reinforced by global institutions promoting foreign investment. He warned of new forms of dispossession, such as climate agreements that alienate forests under the guise of carbon trading, or bio-engineering that deepens dependency on corporate seed production. For Professor Shivji, the challenge is not only resistance but also the construction of alternative forms of production grounded in social justice and ecology. He argued for paradigmatic shifts: from private ownership to collective control, from rights to obligations of care, from industrialised agriculture to African agrarian systems, and from abstract “communities” to recognising working people as the agents of change. Redistribution of land and the restoration of commons are matters of justice and equality, and small-scale producers must be defended as custodians of sustainable land use. His intervention provided both a theoretical and political rationale for the struggles ahead.</w:t>
      </w:r>
    </w:p>
    <w:p w:rsidR="00000000" w:rsidDel="00000000" w:rsidP="00000000" w:rsidRDefault="00000000" w:rsidRPr="00000000" w14:paraId="00000010">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Morgan Ody,</w:t>
      </w:r>
      <w:r w:rsidDel="00000000" w:rsidR="00000000" w:rsidRPr="00000000">
        <w:rPr>
          <w:rFonts w:ascii="Calibri" w:cs="Calibri" w:eastAsia="Calibri" w:hAnsi="Calibri"/>
          <w:rtl w:val="0"/>
        </w:rPr>
        <w:t xml:space="preserve"> representing La Via Campesina, spoke from the perspective of a peasant farmer and organiser in the global peasant movement. She stressed that land redistribution is not only a demand in the global South but also in the North, given worsening climate crises and corporate land grabbing. She warned that when markets determine land use, land is diverted toward extractive industries and energy production rather than food, leading to displacement, violence, and ecological destruction. For Ody, agrarian reform must be global, urgent, and rooted in food sovereignty and agroecology. Alliances between social movements, progressive governments, and scholar-activists are crucial. She highlights the upcoming ICARRD 2026 in Colombia as a critical opportunity to advance these struggles, and she saluted the role of Colombia in hosting the event. Ody also reaffirmed that agrarian reform must restitute indigenous territories, redistribute land grabbed by corporations, and stop violence against land defenders. The struggle, she concluded, is not only about land for food but also land for jobs, social reproduction, and urban occupation.</w:t>
      </w:r>
    </w:p>
    <w:p w:rsidR="00000000" w:rsidDel="00000000" w:rsidP="00000000" w:rsidRDefault="00000000" w:rsidRPr="00000000" w14:paraId="00000012">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opening session closed by reaffirming that this conference, hosted at UWC and home to PLAAS for three decades, and co-convened with the Land Deal Politics Initiative, continues a legacy of standing with communities resisting dispossession. It provides a platform where evidence meets struggle, knowledge meets power, and where diverse voices, farmworkers, youth, women, peasants, pastoralists, and fishers — are placed at the centre rather than the margins. In a moment of overlapping crises, the conference calls for new ideas, renewed solidarity, and bold visions for land justice.</w:t>
      </w:r>
    </w:p>
    <w:p w:rsidR="00000000" w:rsidDel="00000000" w:rsidP="00000000" w:rsidRDefault="00000000" w:rsidRPr="00000000" w14:paraId="00000014">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3"/>
        </w:numPr>
        <w:spacing w:after="0" w:before="0" w:line="276" w:lineRule="auto"/>
        <w:ind w:left="720" w:hanging="360"/>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Read abstracts from panel speakers on day one</w:t>
        </w:r>
      </w:hyperlink>
      <w:r w:rsidDel="00000000" w:rsidR="00000000" w:rsidRPr="00000000">
        <w:rPr>
          <w:rtl w:val="0"/>
        </w:rPr>
      </w:r>
    </w:p>
    <w:p w:rsidR="00000000" w:rsidDel="00000000" w:rsidP="00000000" w:rsidRDefault="00000000" w:rsidRPr="00000000" w14:paraId="00000016">
      <w:pPr>
        <w:numPr>
          <w:ilvl w:val="0"/>
          <w:numId w:val="3"/>
        </w:numPr>
        <w:spacing w:after="0" w:before="0" w:line="276" w:lineRule="auto"/>
        <w:ind w:left="720" w:hanging="360"/>
        <w:rPr>
          <w:rFonts w:ascii="Calibri" w:cs="Calibri" w:eastAsia="Calibri" w:hAnsi="Calibri"/>
          <w:u w:val="none"/>
        </w:rPr>
      </w:pPr>
      <w:hyperlink r:id="rId10">
        <w:r w:rsidDel="00000000" w:rsidR="00000000" w:rsidRPr="00000000">
          <w:rPr>
            <w:rFonts w:ascii="Calibri" w:cs="Calibri" w:eastAsia="Calibri" w:hAnsi="Calibri"/>
            <w:color w:val="1155cc"/>
            <w:u w:val="single"/>
            <w:rtl w:val="0"/>
          </w:rPr>
          <w:t xml:space="preserve">See your pictures from day one</w:t>
        </w:r>
      </w:hyperlink>
      <w:r w:rsidDel="00000000" w:rsidR="00000000" w:rsidRPr="00000000">
        <w:rPr>
          <w:rtl w:val="0"/>
        </w:rPr>
      </w:r>
    </w:p>
    <w:p w:rsidR="00000000" w:rsidDel="00000000" w:rsidP="00000000" w:rsidRDefault="00000000" w:rsidRPr="00000000" w14:paraId="0000001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1.A Redistributive Land Reform Revisited: Challenging Inequality in the 21st</w:t>
      </w:r>
    </w:p>
    <w:p w:rsidR="00000000" w:rsidDel="00000000" w:rsidP="00000000" w:rsidRDefault="00000000" w:rsidRPr="00000000" w14:paraId="00000019">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Century</w:t>
      </w:r>
    </w:p>
    <w:p w:rsidR="00000000" w:rsidDel="00000000" w:rsidP="00000000" w:rsidRDefault="00000000" w:rsidRPr="00000000" w14:paraId="0000001A">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Tapiwa Chatikobo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‘Redistributing land in Zimbabwe: outcomes, processes and politics over 45 years’</w:t>
      </w:r>
    </w:p>
    <w:p w:rsidR="00000000" w:rsidDel="00000000" w:rsidP="00000000" w:rsidRDefault="00000000" w:rsidRPr="00000000" w14:paraId="0000001C">
      <w:pPr>
        <w:shd w:fill="ffffff" w:val="clear"/>
        <w:spacing w:after="0" w:before="0" w:line="276" w:lineRule="auto"/>
        <w:jc w:val="both"/>
        <w:rPr>
          <w:rFonts w:ascii="Calibri" w:cs="Calibri" w:eastAsia="Calibri" w:hAnsi="Calibri"/>
          <w:color w:val="0f1115"/>
        </w:rPr>
      </w:pPr>
      <w:r w:rsidDel="00000000" w:rsidR="00000000" w:rsidRPr="00000000">
        <w:rPr>
          <w:rFonts w:ascii="Calibri" w:cs="Calibri" w:eastAsia="Calibri" w:hAnsi="Calibri"/>
          <w:rtl w:val="0"/>
        </w:rPr>
        <w:t xml:space="preserve">The presentation covered over 10 years of longitudinal research on Zimbabwe's land reform, describing it as Africa's largest redistribution process, which fundamentally reconfigured the agrarian economy. It detailed who gained and who lost, presenting evidence that the common belief of only elites benefiting was a myth, and that there has been significant accumulation from below. A renewed demand for land was noted from those who initially missed out, including diaspora Zimbabweans and Chinese interests. Over 45 years, land distribution efforts have shifted with politics and alliances, including local fights against elite capture. The presentation concluded that the outcomes remain uncertain, arguing that land policy should now focus on land for both social reproduction and production.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Leonilde de Medeiros and Ricardo Brava Brito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Land reform and territorial rights in contemporary Brazil</w:t>
      </w:r>
    </w:p>
    <w:p w:rsidR="00000000" w:rsidDel="00000000" w:rsidP="00000000" w:rsidRDefault="00000000" w:rsidRPr="00000000" w14:paraId="0000001F">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This session showed that land distribution in Brazil goes beyond classical agrarian reform to argue what it means today. In the struggle for territories, land and territory have gained new meanings that cannot be reduced to settlement and classical agrarian reform alone. These claims are for agrarian reform, demarcation of territories, agroecological transitions, healthy and accessible food, and territorial rights.</w:t>
      </w:r>
    </w:p>
    <w:p w:rsidR="00000000" w:rsidDel="00000000" w:rsidP="00000000" w:rsidRDefault="00000000" w:rsidRPr="00000000" w14:paraId="00000020">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Itayosara Rojas Herrera, Dario Fajardo and Saturnino M Borras Jr: The politics of land in Colombia</w:t>
      </w:r>
    </w:p>
    <w:p w:rsidR="00000000" w:rsidDel="00000000" w:rsidP="00000000" w:rsidRDefault="00000000" w:rsidRPr="00000000" w14:paraId="00000022">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paper addressed</w:t>
      </w:r>
      <w:r w:rsidDel="00000000" w:rsidR="00000000" w:rsidRPr="00000000">
        <w:rPr>
          <w:rFonts w:ascii="Calibri" w:cs="Calibri" w:eastAsia="Calibri" w:hAnsi="Calibri"/>
          <w:rtl w:val="0"/>
        </w:rPr>
        <w:t xml:space="preserve"> the character of Colombian (re)distributive land policies from 1972 to the present. It showed a paradox in the process where marginal land reform exists with the presence of big agribusinesses. Itayosara highlighted two parallel realities: on the one hand there has been exponential land control by some large landowners, with properties of more than 2 000 hectares now occupying over 40 million hectares, according to the 2014 agricultural censuses. On the other hand, marginalised groups have gained access to land via land redistribution, yet land parcels of less than 10 hectares account for only 34 million hectares, showing that the land reform has not managed to make inroads into dismantling large estates. Land reform focuses on three pillars: recognition, restitution and redistribution. The challenges are: (1) competition and conflict between sector groups for access to land, with some opposing land reform; and (2) significant but not significant gains because of political struggles of communities to gain. It was an empirical and political question for people. </w:t>
      </w:r>
    </w:p>
    <w:p w:rsidR="00000000" w:rsidDel="00000000" w:rsidP="00000000" w:rsidRDefault="00000000" w:rsidRPr="00000000" w14:paraId="00000023">
      <w:pPr>
        <w:spacing w:after="0" w:before="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25">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Participants asked about evidence of accumulation from below and involvement of traditional leaders. Debates focused on the significance of talking about land distribution today — and what it means today in the 21st century, as opposed to in the 1950s and 1960s. When discussing social movements, how big are they? What does ‘transformation’ mean in the context of land distribution? Finally, how can we rethink distribution less in terms of property and more in terms of control? Consider how land reform happens with new forms of alliances.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Francesco Pierri</w:t>
      </w:r>
      <w:r w:rsidDel="00000000" w:rsidR="00000000" w:rsidRPr="00000000">
        <w:rPr>
          <w:rFonts w:ascii="Calibri" w:cs="Calibri" w:eastAsia="Calibri" w:hAnsi="Calibri"/>
          <w:rtl w:val="0"/>
        </w:rPr>
        <w:t xml:space="preserve"> argued that the c</w:t>
      </w:r>
      <w:r w:rsidDel="00000000" w:rsidR="00000000" w:rsidRPr="00000000">
        <w:rPr>
          <w:rFonts w:ascii="Calibri" w:cs="Calibri" w:eastAsia="Calibri" w:hAnsi="Calibri"/>
          <w:rtl w:val="0"/>
        </w:rPr>
        <w:t xml:space="preserve">lassical strategies of alliance building are not working anymore — we need to think on new alliances. It is important to think of new ways to create conditions for peasants to stay on land. The conference can bring empirical evidence of what has been going on with agrarian reform. </w:t>
      </w:r>
    </w:p>
    <w:p w:rsidR="00000000" w:rsidDel="00000000" w:rsidP="00000000" w:rsidRDefault="00000000" w:rsidRPr="00000000" w14:paraId="00000028">
      <w:pP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Morgan Ody</w:t>
      </w:r>
      <w:r w:rsidDel="00000000" w:rsidR="00000000" w:rsidRPr="00000000">
        <w:rPr>
          <w:rFonts w:ascii="Calibri" w:cs="Calibri" w:eastAsia="Calibri" w:hAnsi="Calibri"/>
          <w:rtl w:val="0"/>
        </w:rPr>
        <w:t xml:space="preserve"> argued that: </w:t>
      </w:r>
      <w:r w:rsidDel="00000000" w:rsidR="00000000" w:rsidRPr="00000000">
        <w:rPr>
          <w:rFonts w:ascii="Calibri" w:cs="Calibri" w:eastAsia="Calibri" w:hAnsi="Calibri"/>
          <w:rtl w:val="0"/>
        </w:rPr>
        <w:t xml:space="preserve">“We are in a way stuck between a vision that is market-based reform and expropriation.” This dualism is not helpful. She explained that during the ICARRD of 2006, it was strong to go against market-led reform towards</w:t>
      </w:r>
      <w:r w:rsidDel="00000000" w:rsidR="00000000" w:rsidRPr="00000000">
        <w:rPr>
          <w:rFonts w:ascii="Calibri" w:cs="Calibri" w:eastAsia="Calibri" w:hAnsi="Calibri"/>
          <w:rtl w:val="0"/>
        </w:rPr>
        <w:t xml:space="preserve"> transformative land reform</w:t>
      </w:r>
      <w:r w:rsidDel="00000000" w:rsidR="00000000" w:rsidRPr="00000000">
        <w:rPr>
          <w:rFonts w:ascii="Calibri" w:cs="Calibri" w:eastAsia="Calibri" w:hAnsi="Calibri"/>
          <w:rtl w:val="0"/>
        </w:rPr>
        <w:t xml:space="preserve"> — there is an increase in property in market through market-led reform, leading to accumulation by capital. The other end of the discussion, such as expropriation, had been successful in China but in Colombia the government was more cautious. “We don’t want to be stuck in market-led reform.” An alternative is to think in terms of guaranteeing control of land by communities, such as Malawi and France, and devolving decisions about who uses the land and for what purpose. The question of indicators is important: “How do we ensure major transformation, and ensure we are going in the right direction, if we don't have indicators?” To create a land ceiling is fundamental, and there were some successes with this in the Philippines, but it may be easier and useful to control how land is used, even with private ownership. The necessity of movements’ unity, going abroad from the farmers’ perspective to extend for indigenous, pastouralists, fisherfolks — groups that are cautious with land reform, since they implied in dispossession for them.</w:t>
      </w:r>
    </w:p>
    <w:p w:rsidR="00000000" w:rsidDel="00000000" w:rsidP="00000000" w:rsidRDefault="00000000" w:rsidRPr="00000000" w14:paraId="0000002A">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Wendy Wolford </w:t>
      </w:r>
      <w:r w:rsidDel="00000000" w:rsidR="00000000" w:rsidRPr="00000000">
        <w:rPr>
          <w:rFonts w:ascii="Calibri" w:cs="Calibri" w:eastAsia="Calibri" w:hAnsi="Calibri"/>
          <w:rtl w:val="0"/>
        </w:rPr>
        <w:t xml:space="preserve">argued that we</w:t>
      </w:r>
      <w:r w:rsidDel="00000000" w:rsidR="00000000" w:rsidRPr="00000000">
        <w:rPr>
          <w:rFonts w:ascii="Calibri" w:cs="Calibri" w:eastAsia="Calibri" w:hAnsi="Calibri"/>
          <w:rtl w:val="0"/>
        </w:rPr>
        <w:t xml:space="preserve"> have seen a rise of land grabbing, and now we are seeing a rise of titling. She highlighted the dangers of it, since it also guarantees security for small producers. “How do we navigate the danger of titling when it is a legitimate way of recognition?” There are alliances between movements, governments, corporations, NGOs, and other groups. How can we use these cases to understand when opposition works and when alliances are more effective? In Bolivia, the revolutionary phase produced fewer achievements than the social movements period. In Colombia, reform has been hampered by politics. Longitudinal studies on access and control of land have been important for every society, and “land has memory” — politics of land is studying history to understand how land is lived. And after the success of land reform, what is coming? Where to start any given longitudinal study and when to end to capture the relevant information? Racism is present in most cases of land struggles.</w:t>
      </w:r>
    </w:p>
    <w:p w:rsidR="00000000" w:rsidDel="00000000" w:rsidP="00000000" w:rsidRDefault="00000000" w:rsidRPr="00000000" w14:paraId="0000002C">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b w:val="1"/>
          <w:rtl w:val="0"/>
        </w:rPr>
        <w:t xml:space="preserve">Discussion: </w:t>
      </w:r>
      <w:r w:rsidDel="00000000" w:rsidR="00000000" w:rsidRPr="00000000">
        <w:rPr>
          <w:rFonts w:ascii="Calibri" w:cs="Calibri" w:eastAsia="Calibri" w:hAnsi="Calibri"/>
          <w:rtl w:val="0"/>
        </w:rPr>
        <w:t xml:space="preserve">Do we need to rethink the idea of redistribution? What, how, and for who? When do alliances work? It’s easier to find solutions locally, using local languages to understand the nuances. It’s not only about the law or technical language but understanding the land tenure question. Food sovereignty needs to be the main objective for land reform, combining technical, indigenous, peasants and law languages to empower forms of alliance and access to land reform and to create local and effective forms of titling. We need to remember Karl Polanyi and commodification, and we need to problematise capital and how capital behaves.</w:t>
      </w:r>
    </w:p>
    <w:p w:rsidR="00000000" w:rsidDel="00000000" w:rsidP="00000000" w:rsidRDefault="00000000" w:rsidRPr="00000000" w14:paraId="0000002E">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1.B.  Redistributive Land Reform Revisited: Challenging Inequality in the 21st</w:t>
      </w:r>
    </w:p>
    <w:p w:rsidR="00000000" w:rsidDel="00000000" w:rsidP="00000000" w:rsidRDefault="00000000" w:rsidRPr="00000000" w14:paraId="00000030">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Century</w:t>
      </w:r>
    </w:p>
    <w:p w:rsidR="00000000" w:rsidDel="00000000" w:rsidP="00000000" w:rsidRDefault="00000000" w:rsidRPr="00000000" w14:paraId="00000031">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Saturnino Borras and Danilo Carranza: The politics of land redistribution and recognition in the Philippines</w:t>
      </w:r>
    </w:p>
    <w:p w:rsidR="00000000" w:rsidDel="00000000" w:rsidP="00000000" w:rsidRDefault="00000000" w:rsidRPr="00000000" w14:paraId="00000033">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They started with a methodological note on how to make sense of official statistics for land, agriculture and peasants. Looking at land reform in the Philippines in the neoliberal era, one can see and compare dynamics of both surplus extraction and redistribution. Land reform partially eroded the landowning class, but they were able to drive into legal loopholes to maintain land and labour control. Peasants feel that agrarian reform improved their lives. It is difficult, but relevant, to carry out land reform policies in capitalist societies, but they invariably show forms of accumulation post-land reform.</w:t>
      </w:r>
    </w:p>
    <w:p w:rsidR="00000000" w:rsidDel="00000000" w:rsidP="00000000" w:rsidRDefault="00000000" w:rsidRPr="00000000" w14:paraId="00000034">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Roz Corbett: Land reform, land justice and food systems: Potentials for agrarian change in global North contexts: A case study from Scotland </w:t>
      </w:r>
    </w:p>
    <w:p w:rsidR="00000000" w:rsidDel="00000000" w:rsidP="00000000" w:rsidRDefault="00000000" w:rsidRPr="00000000" w14:paraId="00000036">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Scotland has the highest level of land inequality in its history. A lot of highland agriculture focuses on sheep production and export agriculture. Land reform was followed by concentration by local elites, making money from sheep production. When the UK transferred power to the Scottish in 1999, the Scottish government conducted a land reform programme that gave communities rights to register an interstate in land, and where the seller wants to sell, they have the right of list refusal. She highlighted the number of assets in community ownership — emphasising that it moved from 84 in 2000 to over 711 in 2021. She explained that this showed that agriculture purchases were in a much higher bracket. Agriculture land was more expensive, and she highlighted politics around how the Scottish government handled it. Some people were not interested in using the Scottish Land Fund because they argued it was a waste of public funds money. She discussed the geographical spread of agricultural land in community ownership. She showed that there was a huge interest in the agriculture market. Some community groups were interested in buying agricultural land indicating some politics around agricultural land. She provided a case study of the Foresight Sustainable Forestry Company, which has been buying a lot of land and is focused on industrial agriculture. </w:t>
      </w:r>
    </w:p>
    <w:p w:rsidR="00000000" w:rsidDel="00000000" w:rsidP="00000000" w:rsidRDefault="00000000" w:rsidRPr="00000000" w14:paraId="00000037">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Discussion:</w:t>
      </w:r>
      <w:r w:rsidDel="00000000" w:rsidR="00000000" w:rsidRPr="00000000">
        <w:rPr>
          <w:rFonts w:ascii="Calibri" w:cs="Calibri" w:eastAsia="Calibri" w:hAnsi="Calibri"/>
          <w:rtl w:val="0"/>
        </w:rPr>
        <w:t xml:space="preserve"> Markets and human life: are markets more important than human life? Are we not prioritising the markets? When we buy the land, are we not reinforcing the theft? As a young South African do I still have to succumb to systems of law that came before me? How does the SNP handle land politics? Research shows that land reform ownership of land is problematic, such as when land reform through the market is to transfer private title. Reconcentration occurs, which reverses land reforms. Land reform should not be a zero sum game, but rather a net benefit across society</w:t>
      </w: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Ben Cousins: The limits of land redistribution in constrained conditions: the South African case</w:t>
      </w:r>
    </w:p>
    <w:p w:rsidR="00000000" w:rsidDel="00000000" w:rsidP="00000000" w:rsidRDefault="00000000" w:rsidRPr="00000000" w14:paraId="0000003B">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Land reform remains a hot political question and an emotive and highly controversial issue, but has had very little impact in South Africa. Why? Among the three pillars of land reform in South Africa — restitution, tenure reform and redistribution — redistribution has received less attention, which can be explained in view of a society centered on capitalist dispossession. The reasons are: (1) Political settlement and Its impact:  a fundamental feature — the accommodation reached between ANC and large scale white owned capital resulting in conservative, neoliberal-style economic policies being adopted and pursued ever since. A large rural population not engaged in small-scale farming for the market — reliant on cash income on external sources. (2) Politics: inadequate political will. Inadequate state capacity. Ineffectiveness of civil society advocacy for widespread land redistribution. Absence of a large and well organised rural social movement able to pursue pressure on the state. Absence of a broader left alliance including labor movement. (3) Knowledge Politics — questions if land restitution and tenure reform dominated early policy debates, rather than agrarian restructuring via redistribution. LS capitalist farming system seen only as the viable option in LR. Small-scale HH based agriculture and land tenure systems other than private property are seen by many including the ANC and black businesses as backward. The main difficulty for land reform is addressed with inadequate state capacity to implement large scale land reform and a lack of effective social movements and advocacy for widespread land redistribution. We must understand land beyond material elements: “Land is an empty signifier” and a “symbol” for past oppression and future possibilities. A political economy perspective requires that "we have to understand redistribution in the wider economy”, State formation/nature, forms of political life able to strongly influence state policy and political alliances with broad popular constituencies. The potential of agrarian reform must be redefined and realigned in a context of global crisis, that is why political alliances are so important to radicalise land reform. Ben also questioned why the land question retained its hold on the popular imagination and resurfaced at regular intervals such as national debates on </w:t>
      </w:r>
      <w:r w:rsidDel="00000000" w:rsidR="00000000" w:rsidRPr="00000000">
        <w:rPr>
          <w:rFonts w:ascii="Calibri" w:cs="Calibri" w:eastAsia="Calibri" w:hAnsi="Calibri"/>
          <w:rtl w:val="0"/>
        </w:rPr>
        <w:t xml:space="preserve">expropriation without compensation</w:t>
      </w:r>
      <w:r w:rsidDel="00000000" w:rsidR="00000000" w:rsidRPr="00000000">
        <w:rPr>
          <w:rFonts w:ascii="Calibri" w:cs="Calibri" w:eastAsia="Calibri" w:hAnsi="Calibri"/>
          <w:rtl w:val="0"/>
        </w:rPr>
        <w:t xml:space="preserve">. He questioned, “Are there wider forms in which wider needs of the poor can be appreciated? Political alliances in which rural demands of radicalism are aligned with redistribution?"  </w:t>
      </w:r>
    </w:p>
    <w:p w:rsidR="00000000" w:rsidDel="00000000" w:rsidP="00000000" w:rsidRDefault="00000000" w:rsidRPr="00000000" w14:paraId="0000003C">
      <w:pPr>
        <w:spacing w:after="0" w:before="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before="0"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3E">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rtl w:val="0"/>
        </w:rPr>
        <w:t xml:space="preserve">hat is the rural population doing on the land if they are not involved in agriculture? In South Africa, for many people, the land is a site of social reproduction; people survive from external sources, such as remittances. But some are involved in agricultural production and markets, even if at a very small scale. Is it realistic to expect radical changes within the context of reform? In many respects, no. We are in the midst of a global crisis. Capitalism is alive and well and that's why it's important to build alliances and to do self critical reflection. </w:t>
      </w:r>
    </w:p>
    <w:p w:rsidR="00000000" w:rsidDel="00000000" w:rsidP="00000000" w:rsidRDefault="00000000" w:rsidRPr="00000000" w14:paraId="0000003F">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Rajanya Bose: Fifty years after land reforms: inequality, class and agrarian change among Adivasis in West Bengal, India</w:t>
      </w:r>
    </w:p>
    <w:p w:rsidR="00000000" w:rsidDel="00000000" w:rsidP="00000000" w:rsidRDefault="00000000" w:rsidRPr="00000000" w14:paraId="00000041">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Interconnection between large landowners and upper caste groups was framed within the land reform in West Bengal, India. Political alliance and mass mobilisation were key to the redistribution process, especially the role of local council meetings. Unequal redistribution of land for Adivasis, and gender wasn’t a question for the 1970s-80s policy. Even with this, land reform was able to reverse proletarianisation and seasonal migration. In more recent years, urbanisation is leading new forms of land grabbing, reinforcing social and racial stigmas and impoverishment. The land reform policy didn’t target the tea plantations, not allowing their redistribution for plantation workers. Anti-displacement movements arose during the left-government, allowing a political shift, but land reform is not in the agenda for new governments. An explanation of the meaning of Adivasis was made — as local people or indigenous people — though this is a contested term. These protests were seen as anti-Modi. But because land is fragmented in Bengal, the issues did not resonate with the local people to the same degree.  </w:t>
      </w:r>
    </w:p>
    <w:p w:rsidR="00000000" w:rsidDel="00000000" w:rsidP="00000000" w:rsidRDefault="00000000" w:rsidRPr="00000000" w14:paraId="00000042">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Wendy Wolford:</w:t>
      </w:r>
      <w:r w:rsidDel="00000000" w:rsidR="00000000" w:rsidRPr="00000000">
        <w:rPr>
          <w:rFonts w:ascii="Calibri" w:cs="Calibri" w:eastAsia="Calibri" w:hAnsi="Calibri"/>
          <w:rtl w:val="0"/>
        </w:rPr>
        <w:t xml:space="preserve"> We are used to thinking on land redistribution, but South Africa and Philippines cases show an importance to think about </w:t>
      </w:r>
      <w:r w:rsidDel="00000000" w:rsidR="00000000" w:rsidRPr="00000000">
        <w:rPr>
          <w:rFonts w:ascii="Calibri" w:cs="Calibri" w:eastAsia="Calibri" w:hAnsi="Calibri"/>
          <w:i w:val="1"/>
          <w:rtl w:val="0"/>
        </w:rPr>
        <w:t xml:space="preserve">land control</w:t>
      </w:r>
      <w:r w:rsidDel="00000000" w:rsidR="00000000" w:rsidRPr="00000000">
        <w:rPr>
          <w:rFonts w:ascii="Calibri" w:cs="Calibri" w:eastAsia="Calibri" w:hAnsi="Calibri"/>
          <w:rtl w:val="0"/>
        </w:rPr>
        <w:t xml:space="preserve"> — to think about transforming capacities of land control, rather than land distribution. Is land reform still relevant and how can we understand land as more than a productive asset? How to think about land as more than productivity? Revolutionary potential within land reforms, transforming food productions, education access. What could qualify a reform as revolutionary? Is it a matter of scale or qualitative transformations?</w:t>
      </w:r>
    </w:p>
    <w:p w:rsidR="00000000" w:rsidDel="00000000" w:rsidP="00000000" w:rsidRDefault="00000000" w:rsidRPr="00000000" w14:paraId="00000044">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Francesco Pierri</w:t>
      </w:r>
      <w:r w:rsidDel="00000000" w:rsidR="00000000" w:rsidRPr="00000000">
        <w:rPr>
          <w:rFonts w:ascii="Calibri" w:cs="Calibri" w:eastAsia="Calibri" w:hAnsi="Calibri"/>
          <w:rtl w:val="0"/>
        </w:rPr>
        <w:t xml:space="preserve">: A very simple land redistribution allowed people to survive in the Philippines for many years, allowing livelihoods sustainability. Land redistribution has potential to satisfy social instabilities and dissatisfaction. Land and water issues are the same: quality of land redistribution and reform has to cover both. </w:t>
      </w:r>
    </w:p>
    <w:p w:rsidR="00000000" w:rsidDel="00000000" w:rsidP="00000000" w:rsidRDefault="00000000" w:rsidRPr="00000000" w14:paraId="00000046">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Morgan Ody: </w:t>
      </w:r>
      <w:r w:rsidDel="00000000" w:rsidR="00000000" w:rsidRPr="00000000">
        <w:rPr>
          <w:rFonts w:ascii="Calibri" w:cs="Calibri" w:eastAsia="Calibri" w:hAnsi="Calibri"/>
          <w:rtl w:val="0"/>
        </w:rPr>
        <w:t xml:space="preserve">2006 ICARRD and 2026 ICARRD has a major difference: the hope of an agrarian reform has vanished, especially because political accommodations and capital contradictions. Social movements must push for more critical reforms and policies. The uninterest to be or maintain oneself as a farmer has to do with capitalist transformation. We must address that by reclaiming a decent life for food producers: decent land and incomes to maintain peasants in land. “We need feminism”, especially because social reproduction and care work, related to food production. These are the key people to a land reform policy. </w:t>
      </w:r>
    </w:p>
    <w:p w:rsidR="00000000" w:rsidDel="00000000" w:rsidP="00000000" w:rsidRDefault="00000000" w:rsidRPr="00000000" w14:paraId="00000048">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Discussion: </w:t>
      </w:r>
      <w:r w:rsidDel="00000000" w:rsidR="00000000" w:rsidRPr="00000000">
        <w:rPr>
          <w:rFonts w:ascii="Calibri" w:cs="Calibri" w:eastAsia="Calibri" w:hAnsi="Calibri"/>
          <w:rtl w:val="0"/>
        </w:rPr>
        <w:t xml:space="preserve">Professor Shivji argued we are seeing a major reconfiguration of imperialism and ideologies; about possibilities of radicalism within reformism: a revolutionary reform must lead to a transformation of society and production. Alliances must be made between the poor.</w:t>
      </w:r>
      <w:r w:rsidDel="00000000" w:rsidR="00000000" w:rsidRPr="00000000">
        <w:rPr>
          <w:rtl w:val="0"/>
        </w:rPr>
      </w:r>
    </w:p>
    <w:p w:rsidR="00000000" w:rsidDel="00000000" w:rsidP="00000000" w:rsidRDefault="00000000" w:rsidRPr="00000000" w14:paraId="0000004A">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2: Political Economy of Food Systems: Interrogating the Impacts of Industrial Farming and Extractivism </w:t>
      </w:r>
    </w:p>
    <w:p w:rsidR="00000000" w:rsidDel="00000000" w:rsidP="00000000" w:rsidRDefault="00000000" w:rsidRPr="00000000" w14:paraId="0000004D">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Kennedy Manduna: Food Sovereignty and Green Extractivism</w:t>
      </w:r>
    </w:p>
    <w:p w:rsidR="00000000" w:rsidDel="00000000" w:rsidP="00000000" w:rsidRDefault="00000000" w:rsidRPr="00000000" w14:paraId="0000004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group paper argues that extractivist logics are increasingly shaping the food industry, deepening agrarian crises and undermining food sovereignty. Drawing from literature, the authors identify five features of extractivism: a commodity-driven development model, socio-environmental conflicts, rent-grabbing, multi-scalar dynamics, and colonial patterns of unequal ecological exchange. In contrast, food sovereignty rests on six pillars including the right to culturally appropriate food, valuing food producers, strengthening local food systems, community empowerment, and agroecological practices. The paper situates these tensions historically, from the 2007–2008 global financial crisis through the rise of new forms of extractivism in the 2010s and 2020s. Ultimately, it argues that peasants’ resistance to extractivism is central to building emancipatory projects and fulfilling the promise of food sovereignty.</w:t>
      </w:r>
    </w:p>
    <w:p w:rsidR="00000000" w:rsidDel="00000000" w:rsidP="00000000" w:rsidRDefault="00000000" w:rsidRPr="00000000" w14:paraId="00000050">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Jullian May: Reframing Wickedness: Narratives, Paradox, and Planning in South Africa’s Food System</w:t>
      </w:r>
    </w:p>
    <w:p w:rsidR="00000000" w:rsidDel="00000000" w:rsidP="00000000" w:rsidRDefault="00000000" w:rsidRPr="00000000" w14:paraId="00000052">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political economy of the food system is rigged with problems: monopoly power, public goods, markets underprovide public goods, market failures, etc. These are some things that drive the political economy of food. The G20 ministers agreed on a declaration on food security, but when it came to agriculture they didn’t agree. “Humanitarian framing of food security allowed the hiding of the trade-offs between growth, equity and ecology, and the underlying power dynamics of resources”. The stumbling block may be a global structural problem in the world of food systems and agriculture, and we disagree on the causes and the nature of the problems we face. In summary, “those causing the problem are trying to provide the solution, the G20 ministers for example”. The challenge is a </w:t>
      </w:r>
      <w:r w:rsidDel="00000000" w:rsidR="00000000" w:rsidRPr="00000000">
        <w:rPr>
          <w:rFonts w:ascii="Calibri" w:cs="Calibri" w:eastAsia="Calibri" w:hAnsi="Calibri"/>
          <w:rtl w:val="0"/>
        </w:rPr>
        <w:t xml:space="preserve">food-system paradox</w:t>
      </w:r>
      <w:r w:rsidDel="00000000" w:rsidR="00000000" w:rsidRPr="00000000">
        <w:rPr>
          <w:rFonts w:ascii="Calibri" w:cs="Calibri" w:eastAsia="Calibri" w:hAnsi="Calibri"/>
          <w:rtl w:val="0"/>
        </w:rPr>
        <w:t xml:space="preserve">. South Africa has many positive aspects in food production, but with poor food system outcomes. </w:t>
      </w:r>
      <w:r w:rsidDel="00000000" w:rsidR="00000000" w:rsidRPr="00000000">
        <w:rPr>
          <w:rFonts w:ascii="Calibri" w:cs="Calibri" w:eastAsia="Calibri" w:hAnsi="Calibri"/>
          <w:rtl w:val="0"/>
        </w:rPr>
        <w:t xml:space="preserve">For South Africa to be food secure by 2050, requires investing R3 trillion in infrastructure. In the context of climate change, in the future we will rely on more irrigation water. Maise, soybean and poultry meat will be very important for our food systems with the 2050 challenge, we are dependent on very specific and limited locations for providing our food. “Wickendess is not an excuse for paralysis”, we need to look for planning beyond diagnosis. </w:t>
      </w:r>
    </w:p>
    <w:p w:rsidR="00000000" w:rsidDel="00000000" w:rsidP="00000000" w:rsidRDefault="00000000" w:rsidRPr="00000000" w14:paraId="00000053">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Rob Chiles: Land, Livestock, Laboratory: The Future Political Economy of Meat in Southern Africa?</w:t>
      </w:r>
    </w:p>
    <w:p w:rsidR="00000000" w:rsidDel="00000000" w:rsidP="00000000" w:rsidRDefault="00000000" w:rsidRPr="00000000" w14:paraId="00000055">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speaker has been following the development of cellular agriculture for several years, particularly in South Africa where companies such as NEWFORM Foods and WildBio are leading innovation in this field. Cellular agriculture, which can produce proteins, fats, and other food ingredients, raises important questions about its potential to reshape food systems. His research explores how historically marginalised groups interpret the risks, opportunities, and challenges of this technology, and he is pursuing partnerships with the USA to advance this work. A central question he poses is whether cell ag could reduce the appeal of land grabs and the industrial meat complex for states, capital, and consumers. Ultimately, his work considers how this emerging technology might transform the political economy of food and its intersections with extractivist land policies.</w:t>
      </w:r>
      <w:r w:rsidDel="00000000" w:rsidR="00000000" w:rsidRPr="00000000">
        <w:rPr>
          <w:rtl w:val="0"/>
        </w:rPr>
      </w:r>
    </w:p>
    <w:p w:rsidR="00000000" w:rsidDel="00000000" w:rsidP="00000000" w:rsidRDefault="00000000" w:rsidRPr="00000000" w14:paraId="00000056">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Soutrik Basu: Commoditisation or Commonisation - Digital Public Infrastructure (DPI) for Indian Agriculture</w:t>
      </w:r>
    </w:p>
    <w:p w:rsidR="00000000" w:rsidDel="00000000" w:rsidP="00000000" w:rsidRDefault="00000000" w:rsidRPr="00000000" w14:paraId="00000058">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Basu’s presentation explored whether Indian agriculture is moving toward “commoditisation or commonisation” in the era of digital technologies, with major implications for the political economy of food systems. Drawing on debates about the commons from Hardin’s “tragedy of the commons” to Ostrom and Harvey, Basu extended the discussion to knowledge and digital commons, noting that “the threat of enclosure and commodification is also present in the digital sphere” and that “knowledge, like land, is subjected to corporate control.” He described digital agriculture as data-driven farming through sensors, platforms, and computing, with India promoting massive public data collection programmes such as PM KISAN and PMFBY. Alongside this, private corporations are also gathering “deep data” on millions of farmers, raising concerns about its use for private profit. The speaker argued that if this data is treated as a commons with use value rather than exchange value, it could provide inclusive insights into Indian agriculture, “work that needs to be done” to prevent exclusion and ensure collective benefit.</w:t>
      </w:r>
    </w:p>
    <w:p w:rsidR="00000000" w:rsidDel="00000000" w:rsidP="00000000" w:rsidRDefault="00000000" w:rsidRPr="00000000" w14:paraId="00000059">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Bruno Neves, Luiza Ribeiro: The Work of Social Services with Peasant Movements: Supply Systems and Food Sovereignty</w:t>
      </w:r>
    </w:p>
    <w:p w:rsidR="00000000" w:rsidDel="00000000" w:rsidP="00000000" w:rsidRDefault="00000000" w:rsidRPr="00000000" w14:paraId="0000005B">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paper seeks to explore the role of social work in combating hunger and advancing food sovereignty in Brazil, showing how collaboration between universities and farming communities is vital. Hunger is framed not as natural but as a structural result of the capitalist mode of production, with contradictions evident in low wages, food baskets, and supermarket shelves dominated by ultra-processed foods. “We still have stark contradictions in the Brazilian food system” and “The food crisis is not about scarcity, but inequality.” Popular food committees have emerged to distribute agroecological baskets, support food security, and generate income for peasant families. The research institution contributes by developing tools for public policy and supporting grassroots initiatives, emphasising that hunger is socially produced and can be addressed through education, alliances, and solidarity. </w:t>
      </w:r>
      <w:r w:rsidDel="00000000" w:rsidR="00000000" w:rsidRPr="00000000">
        <w:rPr>
          <w:rFonts w:ascii="Calibri" w:cs="Calibri" w:eastAsia="Calibri" w:hAnsi="Calibri"/>
          <w:b w:val="1"/>
          <w:rtl w:val="0"/>
        </w:rPr>
        <w:t xml:space="preserve">“Another path is possible, in agroecology and class solidarity.”</w:t>
      </w:r>
      <w:r w:rsidDel="00000000" w:rsidR="00000000" w:rsidRPr="00000000">
        <w:rPr>
          <w:rtl w:val="0"/>
        </w:rPr>
      </w:r>
    </w:p>
    <w:p w:rsidR="00000000" w:rsidDel="00000000" w:rsidP="00000000" w:rsidRDefault="00000000" w:rsidRPr="00000000" w14:paraId="0000005C">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5E">
      <w:pPr>
        <w:spacing w:after="0" w:before="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The discussion highlighted recurring themes of power, technology, and institutional frameworks in shaping food systems. Participants questioned whether current framings of food crises often centered on scarcity are misleading, given the existing diversity of grains and other consumables. This points to the need for rethinking the narrative: rather than scarcity, inequality and governance structures may be more accurate entry points for debate on food security. The role of technology was another critical thread. Questions raised around the digital commons asked how farmers, particularly in contexts like South Africa, might gain agency over the vast amounts of data collected about them. This sparked reflection on whether technology serves as a tool of empowerment or a mechanism of control, depending on how institutions and policies are designed. In a similar vein, debates on lab-grown meat and cellular agriculture raised tensions between innovation and skepticism, with Rob arguing that science and technology should be seen as a collective human inheritance rather than the preserve of corporations.Soutrik emphasised that public policies often still operate within colonial frameworks, reinforcing narrow production models dominated by a few staple crops. He argued for a shift from reproducing past paradigms to actively shaping future trajectories, asking: </w:t>
      </w:r>
      <w:r w:rsidDel="00000000" w:rsidR="00000000" w:rsidRPr="00000000">
        <w:rPr>
          <w:rFonts w:ascii="Calibri" w:cs="Calibri" w:eastAsia="Calibri" w:hAnsi="Calibri"/>
          <w:i w:val="1"/>
          <w:rtl w:val="0"/>
        </w:rPr>
        <w:t xml:space="preserve">where do we want to go, and how do we get there?</w:t>
      </w:r>
      <w:r w:rsidDel="00000000" w:rsidR="00000000" w:rsidRPr="00000000">
        <w:rPr>
          <w:rFonts w:ascii="Calibri" w:cs="Calibri" w:eastAsia="Calibri" w:hAnsi="Calibri"/>
          <w:rtl w:val="0"/>
        </w:rPr>
        <w:t xml:space="preserve"> The Indian case of leveraging cheap internet to build extensive farming datasets illustrated how infrastructural conditions can radically reshape both knowledge and practice in food systems. Together, these interventions underscored that the future of food sovereignty will depend less on technical fixes alone and more on power relations, institutional design, and political imagination — how societies choose to frame problems, harness technologies, and redefine the terms of food security beyond scarcity.</w:t>
      </w:r>
      <w:r w:rsidDel="00000000" w:rsidR="00000000" w:rsidRPr="00000000">
        <w:rPr>
          <w:rtl w:val="0"/>
        </w:rPr>
      </w:r>
    </w:p>
    <w:p w:rsidR="00000000" w:rsidDel="00000000" w:rsidP="00000000" w:rsidRDefault="00000000" w:rsidRPr="00000000" w14:paraId="0000005F">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3: Indigeneity and Identity in Struggles for Land</w:t>
      </w:r>
    </w:p>
    <w:p w:rsidR="00000000" w:rsidDel="00000000" w:rsidP="00000000" w:rsidRDefault="00000000" w:rsidRPr="00000000" w14:paraId="00000062">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Renata Moreno Quinterio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Mapping Resistance: Afro-Colombian Epistemologies and the Gaps in Land Planning</w:t>
      </w:r>
    </w:p>
    <w:p w:rsidR="00000000" w:rsidDel="00000000" w:rsidP="00000000" w:rsidRDefault="00000000" w:rsidRPr="00000000" w14:paraId="00000064">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speaker presented on Beyond the Plantation: Making Black Visible in Colombia, which seeks to examine the nature of Black agency on the ground. She argued that bBack communities in Colombia are denied agency in space making, their food geographies are unrecognised, and their spatialities regarded as irrelevant. She asserted “incorporating Black geographies into planning to recognise racialised dimensions of hydrological change and to ensure that the inclusion of Black territorial rights and ecological contribution”</w:t>
      </w:r>
      <w:r w:rsidDel="00000000" w:rsidR="00000000" w:rsidRPr="00000000">
        <w:rPr>
          <w:rtl w:val="0"/>
        </w:rPr>
      </w:r>
    </w:p>
    <w:p w:rsidR="00000000" w:rsidDel="00000000" w:rsidP="00000000" w:rsidRDefault="00000000" w:rsidRPr="00000000" w14:paraId="0000006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Maghfira Fitra Yuliantini: Indigenous Communities' Resistance, Struggle, and Class Antagonism: A Case from Poco Leok Geothermal Power Plant Development Project in Flores Island</w:t>
      </w:r>
    </w:p>
    <w:p w:rsidR="00000000" w:rsidDel="00000000" w:rsidP="00000000" w:rsidRDefault="00000000" w:rsidRPr="00000000" w14:paraId="0000006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Yuliantini’s </w:t>
      </w:r>
      <w:r w:rsidDel="00000000" w:rsidR="00000000" w:rsidRPr="00000000">
        <w:rPr>
          <w:rFonts w:ascii="Calibri" w:cs="Calibri" w:eastAsia="Calibri" w:hAnsi="Calibri"/>
          <w:rtl w:val="0"/>
        </w:rPr>
        <w:t xml:space="preserve">presentation focused on the resistance of the Poco Leok indigenous community against the geothermal power plant project and its formation as criminal subjects. She highlighted the importance of resource mobilisation in the resistance of the affected communities as the success of such resistance is partly based on the extent resources mobilised.</w:t>
      </w:r>
    </w:p>
    <w:p w:rsidR="00000000" w:rsidDel="00000000" w:rsidP="00000000" w:rsidRDefault="00000000" w:rsidRPr="00000000" w14:paraId="00000068">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Discussion</w:t>
        <w:br w:type="textWrapping"/>
      </w:r>
      <w:r w:rsidDel="00000000" w:rsidR="00000000" w:rsidRPr="00000000">
        <w:rPr>
          <w:rFonts w:ascii="Calibri" w:cs="Calibri" w:eastAsia="Calibri" w:hAnsi="Calibri"/>
          <w:rtl w:val="0"/>
        </w:rPr>
        <w:t xml:space="preserve">The discussion foregrounded how the politics of land and mapping in Africa cannot be disentangled from their </w:t>
      </w:r>
      <w:r w:rsidDel="00000000" w:rsidR="00000000" w:rsidRPr="00000000">
        <w:rPr>
          <w:rFonts w:ascii="Calibri" w:cs="Calibri" w:eastAsia="Calibri" w:hAnsi="Calibri"/>
          <w:rtl w:val="0"/>
        </w:rPr>
        <w:t xml:space="preserve">colonial legacies.</w:t>
      </w:r>
      <w:r w:rsidDel="00000000" w:rsidR="00000000" w:rsidRPr="00000000">
        <w:rPr>
          <w:rFonts w:ascii="Calibri" w:cs="Calibri" w:eastAsia="Calibri" w:hAnsi="Calibri"/>
          <w:rtl w:val="0"/>
        </w:rPr>
        <w:t xml:space="preserve"> Unlike other regions, African land governance remains shaped by maps designed for economic extraction, which confined communities to rigid territorial boundaries and created paradoxes of belonging. Participants stressed that the freehold land system, often assumed as natural, is in fact a colonial invention imposed on what was once universally customary land. This historical grounding connected to broader questions of</w:t>
      </w:r>
      <w:r w:rsidDel="00000000" w:rsidR="00000000" w:rsidRPr="00000000">
        <w:rPr>
          <w:rFonts w:ascii="Calibri" w:cs="Calibri" w:eastAsia="Calibri" w:hAnsi="Calibri"/>
          <w:rtl w:val="0"/>
        </w:rPr>
        <w:t xml:space="preserve"> identity, management, and indigeneity. </w:t>
      </w:r>
      <w:r w:rsidDel="00000000" w:rsidR="00000000" w:rsidRPr="00000000">
        <w:rPr>
          <w:rFonts w:ascii="Calibri" w:cs="Calibri" w:eastAsia="Calibri" w:hAnsi="Calibri"/>
          <w:rtl w:val="0"/>
        </w:rPr>
        <w:t xml:space="preserve">HRH Stephen Drani emphasised the need for better models of people management, while others called for long-term thinking in addressing indigeneity, moving beyond immediate disputes to future-oriented frameworks. Comparative reflections from Colombia illustrated how restitution through Black councils emerged amidst plantation development, showing parallels with African struggles for recognition and land justice. Another theme that surfaced was the </w:t>
      </w:r>
      <w:r w:rsidDel="00000000" w:rsidR="00000000" w:rsidRPr="00000000">
        <w:rPr>
          <w:rFonts w:ascii="Calibri" w:cs="Calibri" w:eastAsia="Calibri" w:hAnsi="Calibri"/>
          <w:rtl w:val="0"/>
        </w:rPr>
        <w:t xml:space="preserve">political economy of resources.</w:t>
      </w:r>
      <w:r w:rsidDel="00000000" w:rsidR="00000000" w:rsidRPr="00000000">
        <w:rPr>
          <w:rFonts w:ascii="Calibri" w:cs="Calibri" w:eastAsia="Calibri" w:hAnsi="Calibri"/>
          <w:rtl w:val="0"/>
        </w:rPr>
        <w:t xml:space="preserve"> Despite abundant natural wealth, indigenous and local communities are often positioned as “backward” because economic systems value money over alternative forms of value and knowledge, as Mupenyu Mberi noted. This tension underscores how resource abundance does not automatically translate into empowerment; rather, structural inequalities mediate access and recognition. Overall, the discussions revealed that addressing land and indigeneity requires more than technical fixes; it calls for </w:t>
      </w:r>
      <w:r w:rsidDel="00000000" w:rsidR="00000000" w:rsidRPr="00000000">
        <w:rPr>
          <w:rFonts w:ascii="Calibri" w:cs="Calibri" w:eastAsia="Calibri" w:hAnsi="Calibri"/>
          <w:rtl w:val="0"/>
        </w:rPr>
        <w:t xml:space="preserve">decolonising frameworks of land governance, rethinking ownership models, and confronting the economic structures that perpetuate dispossession.</w:t>
      </w:r>
    </w:p>
    <w:p w:rsidR="00000000" w:rsidDel="00000000" w:rsidP="00000000" w:rsidRDefault="00000000" w:rsidRPr="00000000" w14:paraId="0000006A">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4: Smallholder Farmers: Shifting Livelihoods, Social Relations and Politics</w:t>
      </w:r>
    </w:p>
    <w:p w:rsidR="00000000" w:rsidDel="00000000" w:rsidP="00000000" w:rsidRDefault="00000000" w:rsidRPr="00000000" w14:paraId="0000006D">
      <w:pP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Tshillo Manenzhe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Social Relations on Community owned Large- scale Farming Enterprises: Case study of Levubu, Limpopo Province</w:t>
      </w:r>
    </w:p>
    <w:p w:rsidR="00000000" w:rsidDel="00000000" w:rsidP="00000000" w:rsidRDefault="00000000" w:rsidRPr="00000000" w14:paraId="0000006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This paper uses key concepts from agrarian political economy to understand the dynamics and relations of production and social reproduction on community-owned commercial farms and tensions that have arisen post restoration of land rights. It draws on selected case studies of land restitution, a component of the South African government's land reform programme, which has become entangled in many difficulties and become highly contentious whilst attempting to balance redress vis-à-vis continuity in large-scale agricultural production. By analysing the social relations of property, power and production on these farms (as social formations), it suggests that failure to distribute dividend of payments to members and limited benefits to a greater majority of membership is a result of the contradictory unity of labour and capital within these enterprises that are confronted with difficult choices between enhancing social reproduction or ensuring accumulation and profitability.  Added to this dynamic are the complexities of identification in socio-political struggles around access to and control of key resources.</w:t>
      </w:r>
    </w:p>
    <w:p w:rsidR="00000000" w:rsidDel="00000000" w:rsidP="00000000" w:rsidRDefault="00000000" w:rsidRPr="00000000" w14:paraId="00000070">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Taiwo George: </w:t>
      </w:r>
    </w:p>
    <w:p w:rsidR="00000000" w:rsidDel="00000000" w:rsidP="00000000" w:rsidRDefault="00000000" w:rsidRPr="00000000" w14:paraId="0000007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Based on an analysis of documents from agencies like the FAO and World Bank, this research critiques the prevailing frameworks for financing smallholder farmers in Nigeria. It argues that these institutions, while framing finance as empowering, often prioritise the interests of capital and better-off farmers, emphasising private finance while overlooking the structural drivers of poverty and the critical role of informal financial systems. The study questions whether this approach genuinely serves smallholders or contributes to an exploitative financialisation of the agri-food system, highlighting a significant gap between institutional understandings and the realities faced by farmers.</w:t>
      </w:r>
      <w:r w:rsidDel="00000000" w:rsidR="00000000" w:rsidRPr="00000000">
        <w:rPr>
          <w:rtl w:val="0"/>
        </w:rPr>
      </w:r>
    </w:p>
    <w:p w:rsidR="00000000" w:rsidDel="00000000" w:rsidP="00000000" w:rsidRDefault="00000000" w:rsidRPr="00000000" w14:paraId="00000073">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0" w:before="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76">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Which is critical, access to market or finance? It is important to know the needs of smallholders to know what they really need? Where did the critiques in your work come from?  Critiques from documents from agencies and also from scholarly articles. We need to focus on the function of social reproduction as an essential part of the purpose of land reforms in the 21st century. What is the future of community-owned farms?</w:t>
      </w:r>
      <w:r w:rsidDel="00000000" w:rsidR="00000000" w:rsidRPr="00000000">
        <w:rPr>
          <w:rFonts w:ascii="Calibri" w:cs="Calibri" w:eastAsia="Calibri" w:hAnsi="Calibri"/>
          <w:rtl w:val="0"/>
        </w:rPr>
        <w:t xml:space="preserve"> Do people who have traditionally not owned land have access </w:t>
      </w:r>
      <w:r w:rsidDel="00000000" w:rsidR="00000000" w:rsidRPr="00000000">
        <w:rPr>
          <w:rFonts w:ascii="Calibri" w:cs="Calibri" w:eastAsia="Calibri" w:hAnsi="Calibri"/>
          <w:rtl w:val="0"/>
        </w:rPr>
        <w:t xml:space="preserve">to this land for example women, youth? They have moved,  not back on the land , commercial farms taken over. The benefits they get are jobs. Some hectares are still there not used but kept in case of expansion. </w:t>
      </w:r>
      <w:r w:rsidDel="00000000" w:rsidR="00000000" w:rsidRPr="00000000">
        <w:rPr>
          <w:rFonts w:ascii="Calibri" w:cs="Calibri" w:eastAsia="Calibri" w:hAnsi="Calibri"/>
          <w:rtl w:val="0"/>
        </w:rPr>
        <w:t xml:space="preserve">Since 1913 is the cut-off date for land restitution claims in South Africa, not all members qualify for land restitution. Some do not benefit, but do in terms of jobs</w:t>
      </w:r>
      <w:r w:rsidDel="00000000" w:rsidR="00000000" w:rsidRPr="00000000">
        <w:rPr>
          <w:rFonts w:ascii="Calibri" w:cs="Calibri" w:eastAsia="Calibri" w:hAnsi="Calibri"/>
          <w:rtl w:val="0"/>
        </w:rPr>
        <w:t xml:space="preserve">. There are a lot of complex, and conflictual, dynamics in this. High-value land is managed in line with government and farm managers. It is crucial to understand how farmers understand financing  and access formal and informal sources of finance, so as to capture the voices of smallholder farmers as well as the perspectives of implementing agencies.</w:t>
      </w:r>
    </w:p>
    <w:p w:rsidR="00000000" w:rsidDel="00000000" w:rsidP="00000000" w:rsidRDefault="00000000" w:rsidRPr="00000000" w14:paraId="0000007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5: Voices of resistance </w:t>
      </w:r>
    </w:p>
    <w:p w:rsidR="00000000" w:rsidDel="00000000" w:rsidP="00000000" w:rsidRDefault="00000000" w:rsidRPr="00000000" w14:paraId="0000007A">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Clement Chipenda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Policy trajectories in Zimbabwe: Evolving Agrarian Contexts, Negotiating Neoliberal Imperatives, and Redistributive Land</w:t>
      </w:r>
    </w:p>
    <w:p w:rsidR="00000000" w:rsidDel="00000000" w:rsidP="00000000" w:rsidRDefault="00000000" w:rsidRPr="00000000" w14:paraId="0000007C">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Land reform in Zimbabwe was viewed as the completion of the liberation struggle, a redistributive justice project beginning in the 2000s. However, its outcomes are highly contested. While it benefited many, the initial support favored large commercial farms before policy shifts, particularly after 2017, began prioritising smallholders. A central contradiction persists: how to maintain liberation ideals in a commodified economy, especially with land rental arrangements and the risk of reconcentration. The core debate questions whether true land justice is possible alongside productivity, and whether policy choices genuinely serve the people or simply reinforce existing power structures.</w:t>
      </w:r>
      <w:r w:rsidDel="00000000" w:rsidR="00000000" w:rsidRPr="00000000">
        <w:rPr>
          <w:rtl w:val="0"/>
        </w:rPr>
      </w:r>
    </w:p>
    <w:p w:rsidR="00000000" w:rsidDel="00000000" w:rsidP="00000000" w:rsidRDefault="00000000" w:rsidRPr="00000000" w14:paraId="0000007D">
      <w:pPr>
        <w:spacing w:after="0" w:before="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Colum Graham: </w:t>
      </w:r>
      <w:r w:rsidDel="00000000" w:rsidR="00000000" w:rsidRPr="00000000">
        <w:rPr>
          <w:rFonts w:ascii="Calibri" w:cs="Calibri" w:eastAsia="Calibri" w:hAnsi="Calibri"/>
          <w:b w:val="1"/>
          <w:rtl w:val="0"/>
        </w:rPr>
        <w:t xml:space="preserve">It is Important There is a Tree”: An Everyday Politics of Persistence in Rural East Java, Indonesia</w:t>
      </w:r>
      <w:r w:rsidDel="00000000" w:rsidR="00000000" w:rsidRPr="00000000">
        <w:rPr>
          <w:rtl w:val="0"/>
        </w:rPr>
      </w:r>
    </w:p>
    <w:p w:rsidR="00000000" w:rsidDel="00000000" w:rsidP="00000000" w:rsidRDefault="00000000" w:rsidRPr="00000000" w14:paraId="0000007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This book project focuses on everyday forms of resistance, the purpose of resistance, is it just for domination or is there something else?The focus is on resource extractivism (loss of trees), both legally and illegally, as forests are replaced with crop fields. Family obligations vs the rules of use, further accumulation. People have been producing on forest lands for many years. Every day politics of persistence too. Upper-class households are concerned about social control and often lose status themselves, and they want to have social relations maintained and are against social differentiation. Social reproduction- what people have to do in this village to carry on and maintain their social statuses. Structural transformation is not occurring as expected in these areas. What are the stakes of promoting the trees? What are the incentives?</w:t>
      </w:r>
    </w:p>
    <w:p w:rsidR="00000000" w:rsidDel="00000000" w:rsidP="00000000" w:rsidRDefault="00000000" w:rsidRPr="00000000" w14:paraId="00000080">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Sukhpal Singh:</w:t>
      </w:r>
      <w:r w:rsidDel="00000000" w:rsidR="00000000" w:rsidRPr="00000000">
        <w:rPr>
          <w:rFonts w:ascii="Calibri" w:cs="Calibri" w:eastAsia="Calibri" w:hAnsi="Calibri"/>
          <w:b w:val="1"/>
          <w:rtl w:val="0"/>
        </w:rPr>
        <w:t xml:space="preserve">Access to and Control of Land and the Landless/Marginalised Producers: Interrogating the Role of the State w.s.r. to Land Leasing in the Indian Punjab.</w:t>
      </w:r>
      <w:r w:rsidDel="00000000" w:rsidR="00000000" w:rsidRPr="00000000">
        <w:rPr>
          <w:rtl w:val="0"/>
        </w:rPr>
      </w:r>
    </w:p>
    <w:p w:rsidR="00000000" w:rsidDel="00000000" w:rsidP="00000000" w:rsidRDefault="00000000" w:rsidRPr="00000000" w14:paraId="00000082">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Access to land and how people are struggling in India shows similarities to those in Zimbabwe, based on the common problem of unequal distribution of land. The major land issues  are ownership, control, and access, across the nation. Livelihoods are affected by the above problems of land. Land and landless people suffer different struggles, and they both look for opportunities to make a living, which in turn makes the society contested. The policies made by the state sometimes clash/ overlap with what the people need or vice versa. In the broader context, the state plays a significant role in shaping the development of land access, use, and management in India.</w:t>
      </w:r>
    </w:p>
    <w:p w:rsidR="00000000" w:rsidDel="00000000" w:rsidP="00000000" w:rsidRDefault="00000000" w:rsidRPr="00000000" w14:paraId="00000083">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David Olanya: </w:t>
      </w:r>
      <w:r w:rsidDel="00000000" w:rsidR="00000000" w:rsidRPr="00000000">
        <w:rPr>
          <w:rFonts w:ascii="Calibri" w:cs="Calibri" w:eastAsia="Calibri" w:hAnsi="Calibri"/>
          <w:b w:val="1"/>
          <w:rtl w:val="0"/>
        </w:rPr>
        <w:t xml:space="preserve">Scholar-Activism in the Era of Polycrises: Critical Reflections on Emerging Perspectives</w:t>
      </w:r>
      <w:r w:rsidDel="00000000" w:rsidR="00000000" w:rsidRPr="00000000">
        <w:rPr>
          <w:rtl w:val="0"/>
        </w:rPr>
      </w:r>
    </w:p>
    <w:p w:rsidR="00000000" w:rsidDel="00000000" w:rsidP="00000000" w:rsidRDefault="00000000" w:rsidRPr="00000000" w14:paraId="00000085">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Scholar-activism raises questions about t</w:t>
      </w:r>
      <w:r w:rsidDel="00000000" w:rsidR="00000000" w:rsidRPr="00000000">
        <w:rPr>
          <w:rFonts w:ascii="Calibri" w:cs="Calibri" w:eastAsia="Calibri" w:hAnsi="Calibri"/>
          <w:rtl w:val="0"/>
        </w:rPr>
        <w:t xml:space="preserve">he linkages between those who produce knowledge and those in the field, between theory and practice — and the concept challenges us to define where we situate ourselves. Do we frame this as being about theory versus practice? Difference in times? Changes or transformations? How to present global reflections on our practices, and put change in practice, to bridge the gap between theory and practice? Scholar-activism’s meanings, contexts, and practices vary from disciplines and location (global north or global south ) and shape how we do or relate with scholarly activism. How do we go about it? What are the challenges faced by the people in the global north and those in the global south? What is the motive, drive, or push factor? We all need to clarify how we combine research with activism in our work.</w:t>
      </w:r>
    </w:p>
    <w:p w:rsidR="00000000" w:rsidDel="00000000" w:rsidP="00000000" w:rsidRDefault="00000000" w:rsidRPr="00000000" w14:paraId="00000086">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Margaret Masudio: Discussant </w:t>
      </w:r>
    </w:p>
    <w:p w:rsidR="00000000" w:rsidDel="00000000" w:rsidP="00000000" w:rsidRDefault="00000000" w:rsidRPr="00000000" w14:paraId="00000088">
      <w:pPr>
        <w:spacing w:after="0" w:before="0" w:line="276" w:lineRule="auto"/>
        <w:jc w:val="both"/>
        <w:rPr>
          <w:rFonts w:ascii="Calibri" w:cs="Calibri" w:eastAsia="Calibri" w:hAnsi="Calibri"/>
          <w:color w:val="0f1115"/>
          <w:highlight w:val="white"/>
        </w:rPr>
      </w:pPr>
      <w:r w:rsidDel="00000000" w:rsidR="00000000" w:rsidRPr="00000000">
        <w:rPr>
          <w:rFonts w:ascii="Calibri" w:cs="Calibri" w:eastAsia="Calibri" w:hAnsi="Calibri"/>
          <w:rtl w:val="0"/>
        </w:rPr>
        <w:t xml:space="preserve">There is a profound disconnect between agricultural policy and the practical realities of small-scale farmers. Policies, often exploitative and extractive, are designed for state interests but presented as being for farmers, forcing them to "make do." This is evident in programs controlled by powerful institutions that offer short-term, conditional loans and inputs, prioritising high-yield crops laden with chemicals that damage land and health. In response, a resistance movement is growing, embodied by La Via Campesina, which champions land reform and tenure rights against elite capture. The ultimate goal of this resistance is a shift towards sustainable and healthy food systems, encapsulated in the call: “Let us live and eat health.”</w:t>
      </w:r>
      <w:r w:rsidDel="00000000" w:rsidR="00000000" w:rsidRPr="00000000">
        <w:rPr>
          <w:rtl w:val="0"/>
        </w:rPr>
      </w:r>
    </w:p>
    <w:p w:rsidR="00000000" w:rsidDel="00000000" w:rsidP="00000000" w:rsidRDefault="00000000" w:rsidRPr="00000000" w14:paraId="00000089">
      <w:pPr>
        <w:spacing w:after="0" w:before="0" w:line="276" w:lineRule="auto"/>
        <w:jc w:val="both"/>
        <w:rPr>
          <w:rFonts w:ascii="Calibri" w:cs="Calibri" w:eastAsia="Calibri" w:hAnsi="Calibri"/>
          <w:color w:val="0f1115"/>
          <w:highlight w:val="white"/>
        </w:rPr>
      </w:pPr>
      <w:r w:rsidDel="00000000" w:rsidR="00000000" w:rsidRPr="00000000">
        <w:rPr>
          <w:rtl w:val="0"/>
        </w:rPr>
      </w:r>
    </w:p>
    <w:p w:rsidR="00000000" w:rsidDel="00000000" w:rsidP="00000000" w:rsidRDefault="00000000" w:rsidRPr="00000000" w14:paraId="0000008A">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8B">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What solutions can we have to these problems? What are the state and market relations in Zimbabwe? Who is benefiting from the lawless state? The state has become an agent of dispossession rather than a protector of the smallholder farmers. The state says if you're not productive we will take the land from you and give it to those who are productive. Reversal of the former policies — there is no framework or legal way that benefits the farmers especially through the joint venture platforms, creating problems for the parties involved. It appears to turn out like a lease agreement not partnerships. It is a fairly new issue and it is unfolding in a very contested way. The issue of title deeds- people are disputing it, the people and the banks were </w:t>
      </w:r>
    </w:p>
    <w:p w:rsidR="00000000" w:rsidDel="00000000" w:rsidP="00000000" w:rsidRDefault="00000000" w:rsidRPr="00000000" w14:paraId="0000008C">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6: Reimagining REPAiR: Can nature based solutions be an equitable pathway of change for Southern African rangelands?</w:t>
      </w:r>
    </w:p>
    <w:p w:rsidR="00000000" w:rsidDel="00000000" w:rsidP="00000000" w:rsidRDefault="00000000" w:rsidRPr="00000000" w14:paraId="0000008F">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Amber Huff: Reimagining Repair: Contextualising nature-based solutions in southern Africa Rangelands</w:t>
      </w:r>
    </w:p>
    <w:p w:rsidR="00000000" w:rsidDel="00000000" w:rsidP="00000000" w:rsidRDefault="00000000" w:rsidRPr="00000000" w14:paraId="00000091">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Nature-based solutions have been around for a while but have been relatively absent from nature-based solution discussions. But things are changing towards integrated, holistic restoration approaches. Transdisciplinary research on how nature-based solutions can promote livelihoods. The aim is to understand how nature-based solutions interact with the dynamics of rangeland management (pathways that connect multiscalar dynamics around rangelands). Meat Naturally, a social enterprise partner focused on restoration of communal rangelands, promotes regenerative practices, community incentives by building linkages with meat, wool and carbon value chains, providing veterinary support etc. The approach begins with in-depth field work, an intensive sample is in South Africa at Meat Naturally existing sites. Began research in four clusters, including Umfolozi/Umhlathuzi, Umkhomazi, Umzimvubu and the Wild Coast and more are being added. Nature-based solution definition includes actions to protect, sustainably manage and restore natural or modified ecosystems that address societal challenges effectively and adaptively, simultaneously providing human well being and biodiversity benefits. Nature based solutions are not always simple, e.g invasive plants are problematic but can be beneficial in controlling erosion, improving biodiversity etc. Specific interventions such as creating RSA agreements can be highly contested and can carry unanticipated challenges. Seeing socioecological contexts can challenge contexts of what a healthy ecosystem looks like. Different people can look at the same picture and draw different conclusions based on the context from which they are viewing the picture. </w:t>
      </w:r>
    </w:p>
    <w:p w:rsidR="00000000" w:rsidDel="00000000" w:rsidP="00000000" w:rsidRDefault="00000000" w:rsidRPr="00000000" w14:paraId="00000092">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Farai Mtero: Situating nature-based solutions in Southern Africa’s conservation histories</w:t>
      </w:r>
    </w:p>
    <w:p w:rsidR="00000000" w:rsidDel="00000000" w:rsidP="00000000" w:rsidRDefault="00000000" w:rsidRPr="00000000" w14:paraId="00000094">
      <w:pPr>
        <w:shd w:fill="ffffff" w:val="clear"/>
        <w:spacing w:after="0" w:before="0" w:line="276" w:lineRule="auto"/>
        <w:jc w:val="both"/>
        <w:rPr>
          <w:rFonts w:ascii="Calibri" w:cs="Calibri" w:eastAsia="Calibri" w:hAnsi="Calibri"/>
          <w:color w:val="0f1115"/>
        </w:rPr>
      </w:pPr>
      <w:r w:rsidDel="00000000" w:rsidR="00000000" w:rsidRPr="00000000">
        <w:rPr>
          <w:rFonts w:ascii="Calibri" w:cs="Calibri" w:eastAsia="Calibri" w:hAnsi="Calibri"/>
          <w:rtl w:val="0"/>
        </w:rPr>
        <w:t xml:space="preserve">This research situates Nature-Based Solutions (NBS) within conservation history, analyzing how specific interventions linked to agrarian policies have transformed rangelands. The goal is not to judge NBS, but to use historical context—particularly colonial "fortress conservation" that wrongly depicted communal rangelands as unsustainable to legitimise land capture and create cheap labor—to inform more inclusive pathways. The analysis reveals a complex political economy. Early "scientific bearocracy" often produced a biased picture that problematised African farmers. While community-led approaches show people can self-govern, decision-making power, especially over land, often remains with chiefs. The notion of "community" is multilayered and contested, with generational and gendered differences in vision—for instance, women prioritising smallstock. Critically, the informal livestock economy is embedded in social relations and culture; livestock is not merely production but central to identity. Ultimately, leveraging nature's power requires a deep understanding of this history, these social dynamics, and the local production systems they encompass.</w:t>
      </w:r>
      <w:r w:rsidDel="00000000" w:rsidR="00000000" w:rsidRPr="00000000">
        <w:rPr>
          <w:rtl w:val="0"/>
        </w:rPr>
      </w:r>
    </w:p>
    <w:p w:rsidR="00000000" w:rsidDel="00000000" w:rsidP="00000000" w:rsidRDefault="00000000" w:rsidRPr="00000000" w14:paraId="0000009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Amber Huff: Revisiting Rangelands Myths</w:t>
      </w:r>
      <w:r w:rsidDel="00000000" w:rsidR="00000000" w:rsidRPr="00000000">
        <w:rPr>
          <w:rFonts w:ascii="Calibri" w:cs="Calibri" w:eastAsia="Calibri" w:hAnsi="Calibri"/>
          <w:rtl w:val="0"/>
        </w:rPr>
        <w:t xml:space="preserve"> </w:t>
      </w:r>
    </w:p>
    <w:p w:rsidR="00000000" w:rsidDel="00000000" w:rsidP="00000000" w:rsidRDefault="00000000" w:rsidRPr="00000000" w14:paraId="00000097">
      <w:pPr>
        <w:shd w:fill="ffffff" w:val="clear"/>
        <w:spacing w:after="0" w:before="0" w:line="276" w:lineRule="auto"/>
        <w:jc w:val="both"/>
        <w:rPr>
          <w:rFonts w:ascii="Calibri" w:cs="Calibri" w:eastAsia="Calibri" w:hAnsi="Calibri"/>
          <w:color w:val="0f1115"/>
        </w:rPr>
      </w:pPr>
      <w:r w:rsidDel="00000000" w:rsidR="00000000" w:rsidRPr="00000000">
        <w:rPr>
          <w:rFonts w:ascii="Calibri" w:cs="Calibri" w:eastAsia="Calibri" w:hAnsi="Calibri"/>
          <w:rtl w:val="0"/>
        </w:rPr>
        <w:t xml:space="preserve">NBS expands beyond the politics of knowledge to include aspects like communal governance. The research investigates how we conceptualise carbon, the nature of rangelands, and pastoralist livelihoods. It seeks to identify general myths and meta-framings—such as the "tragedy of the commons" or the idea that rangelands are "empty" and need external management—along with their specific manifestations and potential counternarratives.The methodology involves discourse, policy, and media analysis, supplemented by online surveys, interviews, and discussion groups. The purpose is to document these high-level myths and create compelling narratives to push back against them. A key approach uses recurring cultural imaginaries, represented through comic book art, vintage American postcards, and tarot deck archetypes, to deconstruct these meta-framings. For counter-narratives, the project employs short-form comics, a medium adept at distilling complex stories. A live “Rangelands Myths” survey is available for those wishing to participate.</w:t>
      </w:r>
      <w:r w:rsidDel="00000000" w:rsidR="00000000" w:rsidRPr="00000000">
        <w:rPr>
          <w:rtl w:val="0"/>
        </w:rPr>
      </w:r>
    </w:p>
    <w:p w:rsidR="00000000" w:rsidDel="00000000" w:rsidP="00000000" w:rsidRDefault="00000000" w:rsidRPr="00000000" w14:paraId="00000098">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Olivier Crowe: Scaling Sustainable Rangeland Stewardship</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As rangelands are increasingly targeted for Nature-Based Solutions (NBS) like carbon markets, the drive to scale can override equity, risking long-term harm. Research into two rangeland associations examined a "trinity of voice"—access, civic standing, and influence—to understand participation. Access was shaped by who introduced the intervention and the funding model, which primarily prioritised livestock owners. This often excluded women and youth, while gatekeeping and past corruption fostered distrust. Civic Standing was complicated by traditional leaders, whose authority to mobilise could institutionalise interventions but also create difficult power dynamics. The central question remains: How can NBS be designed to scale legitimately, ensuring they center equity and justice as they grow?</w:t>
      </w:r>
      <w:r w:rsidDel="00000000" w:rsidR="00000000" w:rsidRPr="00000000">
        <w:rPr>
          <w:rtl w:val="0"/>
        </w:rPr>
      </w:r>
    </w:p>
    <w:p w:rsidR="00000000" w:rsidDel="00000000" w:rsidP="00000000" w:rsidRDefault="00000000" w:rsidRPr="00000000" w14:paraId="0000009B">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Ruan De Wet: Inclusive Methodologies and co-creation of knowledge in rangeland restoration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MNP is a social enterprise owned by communal farmers to restore African rangelands. Its model, operating on 450,000 hectares, focuses on long-term, generational change rather than short NGO project cycles. Key activities include collective governance, training professional "Ecorangers," fire management, and mandatory verification for market access. A case study in KwaZulu-Natal shows MNP reorienting livestock from a cultural asset to a business. By introducing auctions and providing branding, permits, and transport, MNP creates transparent markets. While advantages include price transparency and convenience, challenges remain, such as buyer rings manipulating prices and stock theft. The approach aims to avoid extractive financialisation of the commons, relying instead on local co-researchers to ensure continuity and grapple with local complexities.</w:t>
      </w:r>
      <w:r w:rsidDel="00000000" w:rsidR="00000000" w:rsidRPr="00000000">
        <w:rPr>
          <w:rtl w:val="0"/>
        </w:rPr>
      </w:r>
    </w:p>
    <w:p w:rsidR="00000000" w:rsidDel="00000000" w:rsidP="00000000" w:rsidRDefault="00000000" w:rsidRPr="00000000" w14:paraId="0000009E">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Frank Matose: Commoning the commons: Rethinking collective governance in Southern African rangelands</w:t>
      </w:r>
    </w:p>
    <w:p w:rsidR="00000000" w:rsidDel="00000000" w:rsidP="00000000" w:rsidRDefault="00000000" w:rsidRPr="00000000" w14:paraId="000000A0">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Look at </w:t>
      </w:r>
      <w:r w:rsidDel="00000000" w:rsidR="00000000" w:rsidRPr="00000000">
        <w:rPr>
          <w:rFonts w:ascii="Calibri" w:cs="Calibri" w:eastAsia="Calibri" w:hAnsi="Calibri"/>
          <w:rtl w:val="0"/>
        </w:rPr>
        <w:t xml:space="preserve">what people are already doing. How can we be part of a process where local people are reclaiming and focusing on issues around provisioning and organisation? What stories are people telling through their activities, given the frustrations they face? When we look at “herding for health” and ecological monitoring, how is it being done? </w:t>
      </w:r>
      <w:r w:rsidDel="00000000" w:rsidR="00000000" w:rsidRPr="00000000">
        <w:rPr>
          <w:rFonts w:ascii="Calibri" w:cs="Calibri" w:eastAsia="Calibri" w:hAnsi="Calibri"/>
          <w:rtl w:val="0"/>
        </w:rPr>
        <w:t xml:space="preserve">The Repair project measures environmental impact primarily through local rangeland associates and eco-monitors, with limited remote sensing. While independent, it partners with MNP and involves non-professional Local Field Officers (LFOs) in monitoring, supported by veterinary and grassland scientists to track ecological changes over time. This collaboration raises critical questions. Sustainability: how will MNP prevent the negative community impacts seen after the H4H programme phases out? Equity and governance: benefits often disproportionately go to influential, asset-rich farmers. Improving transparency requires multiple community contacts and clear accountability. Data sovereignty: who maintains long-term control over project data and business assets? Terminology: internally, the project debates whether distinguishing "grasslands" from the broader "rangelands" perpetuates myths, given the ecosystem's significant diversity.</w:t>
      </w:r>
    </w:p>
    <w:p w:rsidR="00000000" w:rsidDel="00000000" w:rsidP="00000000" w:rsidRDefault="00000000" w:rsidRPr="00000000" w14:paraId="000000A1">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Wakhe Mkhise: </w:t>
      </w:r>
      <w:r w:rsidDel="00000000" w:rsidR="00000000" w:rsidRPr="00000000">
        <w:rPr>
          <w:rFonts w:ascii="Calibri" w:cs="Calibri" w:eastAsia="Calibri" w:hAnsi="Calibri"/>
          <w:b w:val="1"/>
          <w:rtl w:val="0"/>
        </w:rPr>
        <w:t xml:space="preserve">Communal Rangelands and the Shift to Market-Oriented Livestock Farming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Historically, cattle farming in these communities was a communal and cultural practice. This traditional value chain has been reoriented by the introduction of auctions and market-based initiatives. Bringing auctions directly to communal areas provides new market access, transforming livestock from a cultural asset into a market commodity and altering the local economic context.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7. Dialogue: Connecting small-scale fishers guidelines and fisher people’s tribunal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chair, </w:t>
      </w:r>
      <w:r w:rsidDel="00000000" w:rsidR="00000000" w:rsidRPr="00000000">
        <w:rPr>
          <w:rFonts w:ascii="Calibri" w:cs="Calibri" w:eastAsia="Calibri" w:hAnsi="Calibri"/>
          <w:rtl w:val="0"/>
        </w:rPr>
        <w:t xml:space="preserve">Wilmien Wicomb, introduced the fisher people’s tribunal, explaining that when civil society rights are not recognised and prosecuted, tribunals are used to hold something like a court. There are charges, witnesses and a jury that produces a verdict. Tribunals are internationally recognised mechanisms. Today we are focusing on the fisher people’s tribunal here in South Africa which took place last year.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Sibongiseni from Hobeni in the Eastern Cape explained that t</w:t>
      </w:r>
      <w:r w:rsidDel="00000000" w:rsidR="00000000" w:rsidRPr="00000000">
        <w:rPr>
          <w:rFonts w:ascii="Calibri" w:cs="Calibri" w:eastAsia="Calibri" w:hAnsi="Calibri"/>
          <w:rtl w:val="0"/>
        </w:rPr>
        <w:t xml:space="preserve">he community of Dwesa-Cwebe faces significant challenges stemming from the establishment and management of the local Marine Protected Area (MPA). First, there is harassment and violence by park rangers, particularly targeting women harvesting mussels within the MPA. This has escalated into severe violence, as evidenced by two major cases: the landmark Gonqose judgement and the shooting of Thobile, who is now paralyzed. Second, there is lack of consultation and legitimacy: the community asserts that the land belongs to them, yet they were not consulted when the MPA was established. This lack of consent undermines the legitimacy of the protected area in the eyes of the residents. Thirdly, there is a failure of support structures: government initiatives meant to support small-scale fishers (SSF) are not functioning. While cooperatives were established, they are inactive, with the resident noting, "in my area there is no co-op." This failure leaves fishers without formal support or representation.</w:t>
      </w:r>
      <w:r w:rsidDel="00000000" w:rsidR="00000000" w:rsidRPr="00000000">
        <w:rPr>
          <w:rtl w:val="0"/>
        </w:rPr>
      </w:r>
    </w:p>
    <w:p w:rsidR="00000000" w:rsidDel="00000000" w:rsidP="00000000" w:rsidRDefault="00000000" w:rsidRPr="00000000" w14:paraId="000000AB">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Rovina from Arniston in the Western Cape said that she is not a fisher but her father was  a fisher and had a boat, and her mother was also a fisherwoman. </w:t>
      </w:r>
      <w:r w:rsidDel="00000000" w:rsidR="00000000" w:rsidRPr="00000000">
        <w:rPr>
          <w:rFonts w:ascii="Calibri" w:cs="Calibri" w:eastAsia="Calibri" w:hAnsi="Calibri"/>
          <w:rtl w:val="0"/>
        </w:rPr>
        <w:t xml:space="preserve">In Arniston, fishing roles are divided by gender: women harvest intertidal resources while men work from boats. A community advocate helped others apply for permits, following legal victories like the 2005 Kenneth George case and a 2007 Equality Court ruling that mandated an inclusive Small-Scale Fisheries (SSF) policy. However, the implementation has failed. The policy appears sustainable on paper, but the reality is different. The verification process excluded many legitimate fishers, while allowing non-bonafide fishers to enter the sector. The criteria are exclusionary, particularly for women and youth, by requiring 10 years of experience. Furthermore, cooperatives have been co-opted by business interests, with executive committees often comprising non-fishers. Key unmet needs include adequate access to a diverse basket of species, land, resources, and a meaningful role in decision-making, especially as MPAs surround and restrict communities. While the SSF Tribunal was a positive step, the core principle remains that the SSF sector must genuinely benefit small-scale fishing communities.</w:t>
      </w:r>
      <w:r w:rsidDel="00000000" w:rsidR="00000000" w:rsidRPr="00000000">
        <w:rPr>
          <w:rtl w:val="0"/>
        </w:rPr>
      </w:r>
    </w:p>
    <w:p w:rsidR="00000000" w:rsidDel="00000000" w:rsidP="00000000" w:rsidRDefault="00000000" w:rsidRPr="00000000" w14:paraId="000000AD">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Tozi Mthiyane, a fisher from Umgababa in KwaZulu-Natal, reports that her cooperative is grappling with the severe effects of climate change on crayfish, mussels, and the sardine run. These challenges were compounded by the 2022 floods, which destroyed key infrastructure and washed away mussel beds, severely impacting access. Driven by food insecurity, community members are now harvesting underdeveloped mussels, further depleting the resource. The cooperative itself is struggling due to a lack of resources and an overly complex, poorly communicated verification process for the Small-Scale Fisheries (SSF) policy. Many, especially women, were excluded due to short notice and a lack of information. A new crisis has emerged with the local crafting market, which was moved to a Shell garage owned by Ithala. The women are now demanded to pay R500, a sum they cannot afford, and face rising violence from the Mnini trust. Despite the Ingonyama Trust and local chief being aware, no action has been taken, even as their ancestral area is being advertised for other uses.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Carmen Mannarino of Masifundise presented key findings from the SA Fishers' Peoples Tribunal, revealing that despite a progressive Small-Scale Fisheries Policy, its implementation is undermined by regulations and a systemic government bias toward commercial and recreational sectors. This reflects a deeper, post-apartheid pro-market economic choice. The Tribunal found a crisis of access and rights, where the recognition of fisher peoples' identities and their access to natural resources—key for the right to food—are threatened by criminalisation, displacement via privatisation and "fortress conservation," and environmental damage from corporations. The situation is marked by violence, including the killings of fishers, and has a disproportionate impact on women and youth. Ultimately, this human rights and environmental crisis questions South Africa's commitment to its constitutional and international obligations and underscores the need for accountability from both state and private actors, for which sustained civil society mobilisation remains essential.</w:t>
      </w:r>
    </w:p>
    <w:p w:rsidR="00000000" w:rsidDel="00000000" w:rsidP="00000000" w:rsidRDefault="00000000" w:rsidRPr="00000000" w14:paraId="000000B1">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Key findings from jury</w:t>
      </w:r>
    </w:p>
    <w:p w:rsidR="00000000" w:rsidDel="00000000" w:rsidP="00000000" w:rsidRDefault="00000000" w:rsidRPr="00000000" w14:paraId="000000B3">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Fishing is not just an economic activity, it is a way of life; there are important cultural elements</w:t>
      </w:r>
    </w:p>
    <w:p w:rsidR="00000000" w:rsidDel="00000000" w:rsidP="00000000" w:rsidRDefault="00000000" w:rsidRPr="00000000" w14:paraId="000000B4">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Sustained mobilisation has delivered policy reform in form of SSF policy</w:t>
      </w:r>
    </w:p>
    <w:p w:rsidR="00000000" w:rsidDel="00000000" w:rsidP="00000000" w:rsidRDefault="00000000" w:rsidRPr="00000000" w14:paraId="000000B5">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While we have progressive policies, implementation has been in contradiction to what was meant to be produced: cooperatives are being imposed on people, and verification processes are flawed, introducing people who are not from fisher communities</w:t>
      </w:r>
    </w:p>
    <w:p w:rsidR="00000000" w:rsidDel="00000000" w:rsidP="00000000" w:rsidRDefault="00000000" w:rsidRPr="00000000" w14:paraId="000000B6">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Fisheries management is often about keeping people away from resources, and less about the right to food</w:t>
      </w:r>
    </w:p>
    <w:p w:rsidR="00000000" w:rsidDel="00000000" w:rsidP="00000000" w:rsidRDefault="00000000" w:rsidRPr="00000000" w14:paraId="000000B7">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When we look at government, they are biased towards a commercial approach to resource use and management</w:t>
      </w:r>
    </w:p>
    <w:p w:rsidR="00000000" w:rsidDel="00000000" w:rsidP="00000000" w:rsidRDefault="00000000" w:rsidRPr="00000000" w14:paraId="000000B8">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There is a bias against SSF; they have limited access ability relating to ocean use; tourism and conservation are prioritised </w:t>
      </w:r>
    </w:p>
    <w:p w:rsidR="00000000" w:rsidDel="00000000" w:rsidP="00000000" w:rsidRDefault="00000000" w:rsidRPr="00000000" w14:paraId="000000B9">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Foreign corporate actors impact SSF; it’s not just the govt and these other actors must be held accountable as well </w:t>
      </w:r>
    </w:p>
    <w:p w:rsidR="00000000" w:rsidDel="00000000" w:rsidP="00000000" w:rsidRDefault="00000000" w:rsidRPr="00000000" w14:paraId="000000BA">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Privatisation and fortress conservation impact SSF negatively </w:t>
      </w:r>
    </w:p>
    <w:p w:rsidR="00000000" w:rsidDel="00000000" w:rsidP="00000000" w:rsidRDefault="00000000" w:rsidRPr="00000000" w14:paraId="000000BB">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Women and youth are often left behind — as seen in the implementation of the policy</w:t>
      </w:r>
    </w:p>
    <w:p w:rsidR="00000000" w:rsidDel="00000000" w:rsidP="00000000" w:rsidRDefault="00000000" w:rsidRPr="00000000" w14:paraId="000000BC">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Violence and killings occur in fishing communities</w:t>
      </w:r>
    </w:p>
    <w:p w:rsidR="00000000" w:rsidDel="00000000" w:rsidP="00000000" w:rsidRDefault="00000000" w:rsidRPr="00000000" w14:paraId="000000BD">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Companies and private actors should be held accountable for violating fishers rights.</w:t>
      </w:r>
    </w:p>
    <w:p w:rsidR="00000000" w:rsidDel="00000000" w:rsidP="00000000" w:rsidRDefault="00000000" w:rsidRPr="00000000" w14:paraId="000000BE">
      <w:pPr>
        <w:spacing w:after="0" w:before="0" w:line="276" w:lineRule="auto"/>
        <w:rPr>
          <w:rFonts w:ascii="Calibri" w:cs="Calibri" w:eastAsia="Calibri" w:hAnsi="Calibri"/>
          <w:color w:val="0f1115"/>
          <w:highlight w:val="whit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highlight w:val="yellow"/>
        </w:rPr>
      </w:pPr>
      <w:r w:rsidDel="00000000" w:rsidR="00000000" w:rsidRPr="00000000">
        <w:rPr>
          <w:rFonts w:ascii="Calibri" w:cs="Calibri" w:eastAsia="Calibri" w:hAnsi="Calibri"/>
          <w:rtl w:val="0"/>
        </w:rPr>
        <w:t xml:space="preserve">Naseegh Jaffer discussed linking the Voluntary Guidelines for Securing Sustainable Small-Scale Fisheries (SSF Guidelines) with fisher peoples' tribunals. He explained that the SSF Guidelines, created globally by social movements, are a human rights-based tool that considers how communities gain and retain resource access, from local to policy levels. While not legally binding, they provide an adaptable framework for national advocacy. Fisher peoples' tribunals, held in regions like Asia and South America, strategically mimic formal legal proceedings. Though these tribunals cannot create legally enforceable rights, they serve as a powerful platform to generate human rights-based recommendations and hold governments accountable.</w:t>
      </w:r>
      <w:r w:rsidDel="00000000" w:rsidR="00000000" w:rsidRPr="00000000">
        <w:rPr>
          <w:rtl w:val="0"/>
        </w:rPr>
      </w:r>
    </w:p>
    <w:p w:rsidR="00000000" w:rsidDel="00000000" w:rsidP="00000000" w:rsidRDefault="00000000" w:rsidRPr="00000000" w14:paraId="000000C0">
      <w:pPr>
        <w:spacing w:after="0" w:before="0"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C1">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8: Strategies and Tactics in Agrarian Politics</w:t>
      </w:r>
    </w:p>
    <w:p w:rsidR="00000000" w:rsidDel="00000000" w:rsidP="00000000" w:rsidRDefault="00000000" w:rsidRPr="00000000" w14:paraId="000000C3">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Sam Longford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The role of history and memory in South Africa's struggles for land and justice is operational, not just inherited. This is seen in histories of political violence, assassination, and international solidarity. A key example is the Pondoland revolt, a major touchstone of anti-colonial resistance that Nonhle of the Amadiba Crisis Committee frequently references. This connection stretches the timeline of resistance, revealing the ongoing struggle against a continuum of colonial and neoliberal capital. Unlike static, state-led heritage claims, these reclaimed histories are dynamic resources for communities. They empower those fighting against mining, their own government, and capital by making broader, systemic, and globalised claims for justice.</w:t>
      </w:r>
      <w:r w:rsidDel="00000000" w:rsidR="00000000" w:rsidRPr="00000000">
        <w:rPr>
          <w:rtl w:val="0"/>
        </w:rPr>
      </w:r>
    </w:p>
    <w:p w:rsidR="00000000" w:rsidDel="00000000" w:rsidP="00000000" w:rsidRDefault="00000000" w:rsidRPr="00000000" w14:paraId="000000C6">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Anya Nygren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Intensifying land and resource grabs have sparked debate about frontiers. This study focuses on small-scale settlers—"peasant colonists or land-poor people"—striving to build lives at the margins of state recognition in conservation-extraction zones. A case study from Nicaragua's Rio San Juan shows the transformation from a resource frontier to a commodity frontier. While peasants clear the land, large speculators and enterprises often buy it cheaply or displace them, leading to an uneven distribution of benefits and burdens. The settlers experience abandonment, precarity, and underprivilege, operating in a space where the state is often simultaneously absent and present in the long-term process of frontier-making and territorialisation.</w:t>
      </w:r>
      <w:r w:rsidDel="00000000" w:rsidR="00000000" w:rsidRPr="00000000">
        <w:rPr>
          <w:rtl w:val="0"/>
        </w:rPr>
      </w:r>
    </w:p>
    <w:p w:rsidR="00000000" w:rsidDel="00000000" w:rsidP="00000000" w:rsidRDefault="00000000" w:rsidRPr="00000000" w14:paraId="000000C9">
      <w:pPr>
        <w:spacing w:after="0" w:before="0"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spacing w:after="0" w:before="0"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​​Thato Masiangoako</w:t>
      </w:r>
      <w:r w:rsidDel="00000000" w:rsidR="00000000" w:rsidRPr="00000000">
        <w:rPr>
          <w:rtl w:val="0"/>
        </w:rPr>
      </w:r>
    </w:p>
    <w:p w:rsidR="00000000" w:rsidDel="00000000" w:rsidP="00000000" w:rsidRDefault="00000000" w:rsidRPr="00000000" w14:paraId="000000CB">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Research drawing on SERI's litigation with the agricultural union CSAAWU analyzes the hostile context for farm workers in the Western Cape. It uses the concept of "lawfare" to describe the prolonged legal </w:t>
      </w:r>
      <w:r w:rsidDel="00000000" w:rsidR="00000000" w:rsidRPr="00000000">
        <w:rPr>
          <w:rFonts w:ascii="Calibri" w:cs="Calibri" w:eastAsia="Calibri" w:hAnsi="Calibri"/>
          <w:rtl w:val="0"/>
        </w:rPr>
        <w:t xml:space="preserve">contestations</w:t>
      </w:r>
      <w:r w:rsidDel="00000000" w:rsidR="00000000" w:rsidRPr="00000000">
        <w:rPr>
          <w:rFonts w:ascii="Calibri" w:cs="Calibri" w:eastAsia="Calibri" w:hAnsi="Calibri"/>
          <w:rtl w:val="0"/>
        </w:rPr>
        <w:t xml:space="preserve"> between farm owners and workers. Following post-1994 legislation, farm owners strategically withdrew from providing worker reproduction services, fundamentally altering the relationship and leaving workers vulnerable. The study examines three litigation cases with varying success, framing lawfare as a tool for owners to step back strategically, while workers use it defensively. As the research states, “Litigation on its own is not adequate in this context, where law can be weaponised, and often is used in favour of the powerful.”</w:t>
      </w:r>
      <w:r w:rsidDel="00000000" w:rsidR="00000000" w:rsidRPr="00000000">
        <w:rPr>
          <w:rtl w:val="0"/>
        </w:rPr>
      </w:r>
    </w:p>
    <w:p w:rsidR="00000000" w:rsidDel="00000000" w:rsidP="00000000" w:rsidRDefault="00000000" w:rsidRPr="00000000" w14:paraId="000000CC">
      <w:pPr>
        <w:spacing w:after="0" w:before="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after="0" w:before="0"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Phanuel Kaapama</w:t>
      </w:r>
    </w:p>
    <w:p w:rsidR="00000000" w:rsidDel="00000000" w:rsidP="00000000" w:rsidRDefault="00000000" w:rsidRPr="00000000" w14:paraId="000000CE">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ncestral has remained highly contested, with the risk of being misunderstood and misinterpreted in context of land redistribution in Namibia. </w:t>
      </w:r>
      <w:r w:rsidDel="00000000" w:rsidR="00000000" w:rsidRPr="00000000">
        <w:rPr>
          <w:rFonts w:ascii="Calibri" w:cs="Calibri" w:eastAsia="Calibri" w:hAnsi="Calibri"/>
          <w:rtl w:val="0"/>
        </w:rPr>
        <w:t xml:space="preserve">A historic 1991 post-independence conference established a consensus, embracing the "willing buyer, willing seller" model—a compromise that hindered meaningful redress. A prevailing claim that pre-colonial land was not clearly delineated but frequently shifting effectively sidelined the ancestral land debate for 28 years. As one critic noted, “Some former freedom fighters are like Faust – for attaining political freedom they were eager to make a lot of compromises.” The subsequent Land Commission sought "hard evidence of ancestral land claims," and its work provided the crucial conceptual, historical, and legal frameworks to systematically channel and resolve these claims.</w:t>
      </w:r>
      <w:r w:rsidDel="00000000" w:rsidR="00000000" w:rsidRPr="00000000">
        <w:rPr>
          <w:rtl w:val="0"/>
        </w:rPr>
      </w:r>
    </w:p>
    <w:p w:rsidR="00000000" w:rsidDel="00000000" w:rsidP="00000000" w:rsidRDefault="00000000" w:rsidRPr="00000000" w14:paraId="000000CF">
      <w:pPr>
        <w:spacing w:after="0" w:before="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0" w:before="0"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D1">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What are forms of resistance and collaboration on frontiers? “Frontiers advance chronologically and at the same time: In early phases, small-scale settlers are the main actors, behind them the land speculators, and many hidden negotiations”. Forms of collaboration and resistance: settlers who lose work try to get work opportunities in other sectors; in 2017 – resistance by locals and enviro movements, peasants etc. all gone based on state authoritarianisms, all activists in jail or in exile , no critical academic scholarship allowed. What are relations of solidarity between trade unions and the global north? CSAAWU has strong relationships with trade unions around the world, esp in Norway, use global pressures to sustain campaigns and build support. What are the linkages between labour and land vulnerabilities in lawfare? Finding in litigation that there is a close relation between labour context and living circumstances: “Vast majority of evictions carried out illegally – what we are dealing with is the tip of the iceberg, don’t have nearly enough capacity.” Farm workers have to choose between securing accommodation and protecting their labour rights, a dispute in one area can still escalate into another area”. What are the differences between the past and present in looking at history and the present moment of revolts in Pondoland? Looking at this idea that “nothing has changed” and that apartheid is still here — expressed in popular movements. Examining how Hani has been memorialised – state heritage practices show how death is narrated to signal the end of political violence that apartheid legalised. Although systemically things have changed and have constitutional protections, the ways people are disenfranchised from lands has continued and shifted at same time, seen in how political assassinations continue. What is the answer against elite capture and state inaction on land reform? The liberation struggle experienced a political transition that is always fragile: but in Southern Africa almost all liberation struggles endured very high popular support initially – governing 2/3 majority. Challenge when they got stuck: into political comforts of popular support, rather than using it for change. “You had popular support and you failed to use it to bring about the transition that would bring about changes”.</w:t>
      </w:r>
    </w:p>
    <w:p w:rsidR="00000000" w:rsidDel="00000000" w:rsidP="00000000" w:rsidRDefault="00000000" w:rsidRPr="00000000" w14:paraId="000000D2">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9: Critical minerals, the green economy and socio-ecological impacts</w:t>
      </w:r>
    </w:p>
    <w:p w:rsidR="00000000" w:rsidDel="00000000" w:rsidP="00000000" w:rsidRDefault="00000000" w:rsidRPr="00000000" w14:paraId="000000D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Desmond Ncube: The Agrarian Politics of Lithium Mining in Zimbabwe</w:t>
      </w:r>
    </w:p>
    <w:p w:rsidR="00000000" w:rsidDel="00000000" w:rsidP="00000000" w:rsidRDefault="00000000" w:rsidRPr="00000000" w14:paraId="000000D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Lithium mining is reshaping land use and rural livelihoods. New waves of land enclosure, dispossession and agrarian changes, as states and corporations mobilise green transition narratives to legitimise access to minerals. Which is driving a new global </w:t>
      </w:r>
      <w:r w:rsidDel="00000000" w:rsidR="00000000" w:rsidRPr="00000000">
        <w:rPr>
          <w:rFonts w:ascii="Calibri" w:cs="Calibri" w:eastAsia="Calibri" w:hAnsi="Calibri"/>
          <w:rtl w:val="0"/>
        </w:rPr>
        <w:t xml:space="preserve">extractivism, Africa plays a crucial role as it provides 40 percent reserves of these minerals. Although it is projected as investments in global south countries. Zimbabwe has become, on the one hand, the country is positioning itself as one the biggest lithium producers. Poses to threaten land rights and undermine tenure systems. The stakes in this transformation are not merely local but global. The paper advances three arguments, lithium mining in Zimbabwe represents a form of green accumulation by dispossession, where climate narratives legitimate new rounds  of land enclosure and exclusion, reconfigures agrarian class, gender, and generational relations, producing  precarious and uneven access to resources and that Zimbabwe’s experience underscores the need to integrate agrarian justice into global debates on climate justice, situation the green transition within histories of land reform and rural struggles. Raise urgent questions about the sustainability of Lithium mining and who they benefit. The lithium rush is not simply an environmental or technological issue , it is profoundly agrarian. It reshapes land use, commodifies communal resources, and restructures labour.</w:t>
      </w:r>
    </w:p>
    <w:p w:rsidR="00000000" w:rsidDel="00000000" w:rsidP="00000000" w:rsidRDefault="00000000" w:rsidRPr="00000000" w14:paraId="000000D8">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Nonkululeko Zondo: Amplifying the voices in the margins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f1115"/>
        </w:rPr>
      </w:pPr>
      <w:r w:rsidDel="00000000" w:rsidR="00000000" w:rsidRPr="00000000">
        <w:rPr>
          <w:rFonts w:ascii="Calibri" w:cs="Calibri" w:eastAsia="Calibri" w:hAnsi="Calibri"/>
          <w:rtl w:val="0"/>
        </w:rPr>
        <w:t xml:space="preserve">Artisanal mining is seldom foregrounded in just transition debates because it is criminalised. This research amplifies the voices in the margins on critical minerals and the green transition, using a controversial case study: artisanal mining. Environmental preservation and local economies are complexly linked, especially in communities that rely on natural resources. The mining sector is a driving force in South Africa's economy, and this work looks at Artisanal and Small-Scale Mining (ASM) within this transition. Both informal and formal extraction have shared outcomes; both forms of extraction reorganise land and livelihoods, and communities face environmental degradation and social fragmentation. The drivers of ASM are economic—including income generation, unemployment, and livelihood diversification—and environmental, where the land is not suitable for other land-based activities such as farming, making mining the main livelihood.</w:t>
      </w:r>
      <w:r w:rsidDel="00000000" w:rsidR="00000000" w:rsidRPr="00000000">
        <w:rPr>
          <w:rtl w:val="0"/>
        </w:rPr>
      </w:r>
    </w:p>
    <w:p w:rsidR="00000000" w:rsidDel="00000000" w:rsidP="00000000" w:rsidRDefault="00000000" w:rsidRPr="00000000" w14:paraId="000000DB">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Chipo Kufuna: Extractivism and Socio-Environmental Impacts: The case of Munali Nickel Mine in Mazabuka, Zambia</w:t>
      </w:r>
    </w:p>
    <w:p w:rsidR="00000000" w:rsidDel="00000000" w:rsidP="00000000" w:rsidRDefault="00000000" w:rsidRPr="00000000" w14:paraId="000000DD">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Zambia’s Munali Nickel Mine reflects part of Zambia’s economic strategy. The demand for the mineral is for electric cars, etc. But this extractivism has led to community dispossession, environmental harm, and weak legal tenure. The analysis leans on theories of extractivism and primitive accumulation to forge its arguments. Mining activities are disrupting the ecological ecosystem, creating environmental injustice and reinforcing unequal power dynamics.</w:t>
      </w:r>
      <w:r w:rsidDel="00000000" w:rsidR="00000000" w:rsidRPr="00000000">
        <w:rPr>
          <w:rtl w:val="0"/>
        </w:rPr>
      </w:r>
    </w:p>
    <w:p w:rsidR="00000000" w:rsidDel="00000000" w:rsidP="00000000" w:rsidRDefault="00000000" w:rsidRPr="00000000" w14:paraId="000000DE">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Kennedy Manduna: Disputed Lands/Contested Grounds: Critical Minerals Extraction, Neoextractivism and Subaltern Resistance in the Global South</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More than 50 percent of critical minerals are found in the Global South and are located on the territories of peasants and Indigenous communities. Many of our people are becoming increasingly displaced by their extraction. This is no longer the primitive accumulation where our resources are appropriated by force, but rather our own leaders are now willing sellers. In ushering in green energy and megaprojects, there is privatisation and enclosure of common goods. There are five forms of extractivism: (1) extractivism as a developmental model, (2) accumulation by dispossession, (3) extractivism of rent as dependency-generating or value-grabbing, (4) extractivism as a multiscalar phenomenon, and (5) circuits of extraction.</w:t>
      </w:r>
      <w:r w:rsidDel="00000000" w:rsidR="00000000" w:rsidRPr="00000000">
        <w:rPr>
          <w:rtl w:val="0"/>
        </w:rPr>
      </w:r>
    </w:p>
    <w:p w:rsidR="00000000" w:rsidDel="00000000" w:rsidP="00000000" w:rsidRDefault="00000000" w:rsidRPr="00000000" w14:paraId="000000E1">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South Africa has contradictions in its policies; for instance, coal is now listed as a critical mineral whereas it is one of the contributors to emissions. The South African state is neoliberal and is promoting green energy industrialisation. There is no incorporation or proper planning around employment creation because finance is driven by Global North countries, which stipulates the terms. Ncedo said that in South Africa we have IPILRA, and I know we don't have such a law in Zimbabwe where communities can say "no" and have a legal leg to stand on. Is there such a law in Zambia? What kind of capacity building and training has been identified as most essential to enable marginalised communities to advocate for environmental sustainability? Do you think that the criminalisation of artisanal mining could affect the livelihoods of rural people? What is the added value of studying critical minerals? Is it telling us something new that traditional mining studies have not?</w:t>
      </w:r>
      <w:r w:rsidDel="00000000" w:rsidR="00000000" w:rsidRPr="00000000">
        <w:rPr>
          <w:rtl w:val="0"/>
        </w:rPr>
      </w:r>
    </w:p>
    <w:p w:rsidR="00000000" w:rsidDel="00000000" w:rsidP="00000000" w:rsidRDefault="00000000" w:rsidRPr="00000000" w14:paraId="000000E4">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10: Philanthropic financing for Development and Movement Building </w:t>
      </w:r>
    </w:p>
    <w:p w:rsidR="00000000" w:rsidDel="00000000" w:rsidP="00000000" w:rsidRDefault="00000000" w:rsidRPr="00000000" w14:paraId="000000E7">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8">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This was a dialogue facilitated by Beatrice Makwenda from Trust Africa. </w:t>
      </w:r>
    </w:p>
    <w:p w:rsidR="00000000" w:rsidDel="00000000" w:rsidP="00000000" w:rsidRDefault="00000000" w:rsidRPr="00000000" w14:paraId="000000E9">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Lee</w:t>
      </w:r>
      <w:r w:rsidDel="00000000" w:rsidR="00000000" w:rsidRPr="00000000">
        <w:rPr>
          <w:rFonts w:ascii="Calibri" w:cs="Calibri" w:eastAsia="Calibri" w:hAnsi="Calibri"/>
          <w:rtl w:val="0"/>
        </w:rPr>
        <w:t xml:space="preserve"> (from Rural Women’s Assembly) said that with philanthropy we can challenge land reform and be organised and influence policy formulation. RWA has championed policy advocacy especially on w</w:t>
      </w:r>
      <w:r w:rsidDel="00000000" w:rsidR="00000000" w:rsidRPr="00000000">
        <w:rPr>
          <w:rFonts w:ascii="Calibri" w:cs="Calibri" w:eastAsia="Calibri" w:hAnsi="Calibri"/>
          <w:rtl w:val="0"/>
        </w:rPr>
        <w:t xml:space="preserve">omen’s land rights, access to land and challenging patriarchy in SADC. RWA has seen thousands of women gain access to, and ownership of land. Philanthropy is critical because we often criticise the state, yet nobody else is willing to fund this work. Funders want a safe investment and invest in NGOs that have financial systems to account for funds. But NGOs are not always a good representation of movements. Need long term funding and flexible funding and easier reporting requirements and MEL matrix needs to be realistic for grassroots movements. </w:t>
      </w:r>
    </w:p>
    <w:p w:rsidR="00000000" w:rsidDel="00000000" w:rsidP="00000000" w:rsidRDefault="00000000" w:rsidRPr="00000000" w14:paraId="000000EB">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Francesca de Gasparis </w:t>
      </w:r>
      <w:r w:rsidDel="00000000" w:rsidR="00000000" w:rsidRPr="00000000">
        <w:rPr>
          <w:rFonts w:ascii="Calibri" w:cs="Calibri" w:eastAsia="Calibri" w:hAnsi="Calibri"/>
          <w:rtl w:val="0"/>
        </w:rPr>
        <w:t xml:space="preserve">(from SAFCEI) said that faith is an entry point to justice and working with communities. Faith based values are accessible; unifying on issues of justice, advocacy and protecting the most vulnerable. Aware of the negative impacts on philanthropy in Africa e.g. Gates Foundation and their work that does not advance women’s rights or small scale farming, critical to Africa and respecting culture and local practice, understanding the role of indigenous foods. Narrowing of interests and people becoming more prescriptive which does not lend to sustainable and movement building and autonomy. The bottle neck of climate change – even those funders who are considered progressive have become narrow. There is no dialogue – even organisations that are compliant find they are small players and not being heard. The sector relies on deep values, reliant on volunteers, and passion from communities but there are not enough resources coming into communities. </w:t>
      </w:r>
    </w:p>
    <w:p w:rsidR="00000000" w:rsidDel="00000000" w:rsidP="00000000" w:rsidRDefault="00000000" w:rsidRPr="00000000" w14:paraId="000000ED">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Alan Wallis</w:t>
      </w:r>
      <w:r w:rsidDel="00000000" w:rsidR="00000000" w:rsidRPr="00000000">
        <w:rPr>
          <w:rFonts w:ascii="Calibri" w:cs="Calibri" w:eastAsia="Calibri" w:hAnsi="Calibri"/>
          <w:rtl w:val="0"/>
        </w:rPr>
        <w:t xml:space="preserve"> (from Ford Foundation) argued we need to reframe philanthropy and power dynamics behind it so we must rethink our audiences as not only Government or private sector and convenings like these are what should be shaping philanthropy. Scope for more evidence based philanthropy and this can be championed. </w:t>
      </w:r>
      <w:r w:rsidDel="00000000" w:rsidR="00000000" w:rsidRPr="00000000">
        <w:rPr>
          <w:rFonts w:ascii="Calibri" w:cs="Calibri" w:eastAsia="Calibri" w:hAnsi="Calibri"/>
          <w:rtl w:val="0"/>
        </w:rPr>
        <w:t xml:space="preserve">“Just because it's green doesn’t mean it's good”.</w:t>
      </w:r>
      <w:r w:rsidDel="00000000" w:rsidR="00000000" w:rsidRPr="00000000">
        <w:rPr>
          <w:rFonts w:ascii="Calibri" w:cs="Calibri" w:eastAsia="Calibri" w:hAnsi="Calibri"/>
          <w:rtl w:val="0"/>
        </w:rPr>
        <w:t xml:space="preserve"> Risk perpetuating same extractive norms under guise of green outcomes. Critical that land governance is seen as a part of climate justice. Dependency on international foundations and decreasing pool and with the global space m</w:t>
      </w:r>
      <w:r w:rsidDel="00000000" w:rsidR="00000000" w:rsidRPr="00000000">
        <w:rPr>
          <w:rFonts w:ascii="Calibri" w:cs="Calibri" w:eastAsia="Calibri" w:hAnsi="Calibri"/>
          <w:rtl w:val="0"/>
        </w:rPr>
        <w:t xml:space="preserve">eaning a lot of the foundations are now looking locally to support work. The rise of authoritarianism will always go after funding of progressive groups – we must not be distracted by sectors. Not all philanthropy is good; it is still private capital and the conservative lobby groups are still philanthropy. Philanthropy must be transparent and be vocal in our own sectors (grantmaking) and balance resource constraints and have more collaboration. Global philanthropy i</w:t>
      </w:r>
      <w:r w:rsidDel="00000000" w:rsidR="00000000" w:rsidRPr="00000000">
        <w:rPr>
          <w:rFonts w:ascii="Calibri" w:cs="Calibri" w:eastAsia="Calibri" w:hAnsi="Calibri"/>
          <w:rtl w:val="0"/>
        </w:rPr>
        <w:t xml:space="preserve">s inaccessible and difficult to move money to the ground – rise of regranting and commitment to community-led funds and need to start looking at other sources for funds. </w:t>
      </w:r>
    </w:p>
    <w:p w:rsidR="00000000" w:rsidDel="00000000" w:rsidP="00000000" w:rsidRDefault="00000000" w:rsidRPr="00000000" w14:paraId="000000EF">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Bethule Nyamambi </w:t>
      </w:r>
      <w:r w:rsidDel="00000000" w:rsidR="00000000" w:rsidRPr="00000000">
        <w:rPr>
          <w:rFonts w:ascii="Calibri" w:cs="Calibri" w:eastAsia="Calibri" w:hAnsi="Calibri"/>
          <w:rtl w:val="0"/>
        </w:rPr>
        <w:t xml:space="preserve">(from Trust Africa) explained that Trust Africa works with those on the front lines of action in terms of mobilising communities in addressing rights. Looking at governance structures and how they address food shortages, food insecurity, sovereignty, land rights and land rights and governance across the continent. Working in Ghana: building capacity of communities to respond or advocate for their own development (evidence base) and Sierra Leone: championing women and youth access to land, actively involved in the policies evolving to ensure women can get land through inheritance laws. Where philanthropy comes to support is how best to catalyse and the entry points to push forward community advocacy and community philanthropy by organising resources in community to champion own organising. There are significant shifts and how do we mobilise and provide solidarity and amplifying voices and catalyse different constituents to rapidly move to new ways of doing things. </w:t>
      </w:r>
    </w:p>
    <w:p w:rsidR="00000000" w:rsidDel="00000000" w:rsidP="00000000" w:rsidRDefault="00000000" w:rsidRPr="00000000" w14:paraId="000000F1">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after="0" w:before="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Malik Dasoo </w:t>
      </w:r>
      <w:r w:rsidDel="00000000" w:rsidR="00000000" w:rsidRPr="00000000">
        <w:rPr>
          <w:rFonts w:ascii="Calibri" w:cs="Calibri" w:eastAsia="Calibri" w:hAnsi="Calibri"/>
          <w:rtl w:val="0"/>
        </w:rPr>
        <w:t xml:space="preserve">(Africa Climate Foundation): Support to advocacy organisations that focus on land rights and the people who work the land, struggles across the continent (Mozambique, DRC, SA, Benin and others). Support for the government to reconcile communal rights and legacies of land dispossession, and to consolid</w:t>
      </w:r>
      <w:r w:rsidDel="00000000" w:rsidR="00000000" w:rsidRPr="00000000">
        <w:rPr>
          <w:rFonts w:ascii="Calibri" w:cs="Calibri" w:eastAsia="Calibri" w:hAnsi="Calibri"/>
          <w:rtl w:val="0"/>
        </w:rPr>
        <w:t xml:space="preserve">ate different land reform approaches e.g. Uganda and the inconsistencies in policies and practices that delay land reform. Finally ACF provides support to strategic litigation. We need to provide adaptive, flexible funding, with organisational development, and funding in 3-5 year increments that also supports piloting and prototyping work as principles. Work in Marikana, NW (SA): support local communities and farmers to use land to develop post mining and regenerative agriculture with support to grantees — monies for land, training and capital and learning. Another example is effective governance in Kenya: set up a regenerative c</w:t>
      </w:r>
      <w:r w:rsidDel="00000000" w:rsidR="00000000" w:rsidRPr="00000000">
        <w:rPr>
          <w:rFonts w:ascii="Calibri" w:cs="Calibri" w:eastAsia="Calibri" w:hAnsi="Calibri"/>
          <w:rtl w:val="0"/>
        </w:rPr>
        <w:t xml:space="preserve">entre of excellence for farmers to be able to own land and demonstrate success and long-term sustainability of the projects. Grants to organisations to provide extension and training support because you cannot be visited only one day a month, and be able to practice agro ecology so this builds sustainability. </w:t>
      </w:r>
    </w:p>
    <w:p w:rsidR="00000000" w:rsidDel="00000000" w:rsidP="00000000" w:rsidRDefault="00000000" w:rsidRPr="00000000" w14:paraId="000000F3">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Discussions</w:t>
      </w:r>
    </w:p>
    <w:p w:rsidR="00000000" w:rsidDel="00000000" w:rsidP="00000000" w:rsidRDefault="00000000" w:rsidRPr="00000000" w14:paraId="000000F5">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funders agreed that sustainability is key in these conversations so that the work and world is sustainable beyond themselves. Changes in the world and impact of prob political shifts as it relates to money and ability to fund this work. Sustainability is long term work – and sustainable partnerships in the resource space and how the pool is shrinking and the world is shifting. Global land grabs are surplus capital looking for sites of accumulation. We noted the rise of philanthropic authoritarianism and how that shifts the geopolitics of philanthropy and how funders can resource struggles. How do funders see the landscape (US and EU based funding). Relationships that have depended on funding but the ecosystem is fundamentally being broken down. And how are funders strategising and thinking about it? Movements and communities are in perpetual financial dependency because the kind of support they receive does not allow financial independence. Funders do not allow grantees to acquire assets like land, property. Working with Grassroots International one proposal is to support social movements through ‘infrastructure grantmaking’ and partners do not have to justify resource allocation in detail. It is critical to build a framework of solidarity philanthropy to humanise philanthropy and not view our work as charity. Community-led processes are important. How to learn, fail and move toward measurable outcomes and ownership and sustainability and putting indigenous knowledge and practices at the fore. Whilst regranting is being prioritised it poses a fundamental problem that smaller formations are ineligible to be funded but their work is being co-opted despite that working with movements is not desirable. We need devolution and aggregation of funding</w:t>
      </w:r>
      <w:r w:rsidDel="00000000" w:rsidR="00000000" w:rsidRPr="00000000">
        <w:rPr>
          <w:rFonts w:ascii="Calibri" w:cs="Calibri" w:eastAsia="Calibri" w:hAnsi="Calibri"/>
          <w:rtl w:val="0"/>
        </w:rPr>
        <w:t xml:space="preserve"> and there is potential for alignment amongst the progressive funders from global north where they can co-manage funds in the global south and have greater political freedom. Organisations that depend on philanthropic funds are worried that their funders are compelled to make shifts. How to shift traditional power dynamics from the global north and open new avenues to the global south as a possible avenue we can explore. </w:t>
      </w:r>
    </w:p>
    <w:p w:rsidR="00000000" w:rsidDel="00000000" w:rsidP="00000000" w:rsidRDefault="00000000" w:rsidRPr="00000000" w14:paraId="000000F6">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11: Space, Power, Property and Class </w:t>
      </w:r>
    </w:p>
    <w:p w:rsidR="00000000" w:rsidDel="00000000" w:rsidP="00000000" w:rsidRDefault="00000000" w:rsidRPr="00000000" w14:paraId="000000F9">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Tapiwa Nyamukapa: Spatial Politics of Power and Control in  Caledonia, Harare.</w:t>
      </w:r>
    </w:p>
    <w:p w:rsidR="00000000" w:rsidDel="00000000" w:rsidP="00000000" w:rsidRDefault="00000000" w:rsidRPr="00000000" w14:paraId="000000FB">
      <w:pPr>
        <w:spacing w:after="0" w:before="0" w:line="276" w:lineRule="auto"/>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Nyamukapa examined how land functions as a political tool in Caledonia, Zimbabwe, emphasising the role of spatial politics in reinforcing inequality and informality. His analysis highlighted how urban land allocation and use are deeply politicised, producing contested spaces of control and exclusion. The case of Caledonia demonstrates how informal settlements embody unresolved tensions between legality, informality, and political patronage. He argued for the need for institutional reform and legal clarity to address the systemic urban land crisis in Zimbabwe.</w:t>
      </w:r>
    </w:p>
    <w:p w:rsidR="00000000" w:rsidDel="00000000" w:rsidP="00000000" w:rsidRDefault="00000000" w:rsidRPr="00000000" w14:paraId="000000FC">
      <w:pPr>
        <w:spacing w:after="0" w:before="0" w:line="276" w:lineRule="auto"/>
        <w:ind w:lef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FD">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Nolwazi Mahlangu: South African Formal Property: Evictions and Sales in Executions as Symptoms of SystemicFailure</w:t>
      </w:r>
    </w:p>
    <w:p w:rsidR="00000000" w:rsidDel="00000000" w:rsidP="00000000" w:rsidRDefault="00000000" w:rsidRPr="00000000" w14:paraId="000000FE">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Mahlangu’s presentation focused on persistent inequality in property access three decades after democracy in South Africa. She noted that property ownership remains racially and gender-skewed, with formal ownership dominated by white men, while women remain disproportionately excluded. Around 60% of South Africans live outside the formal property system, through informal settlements, backyard dwellings, or untitled occupation. The current system, rather than dismantling inequality, deepens exclusion, as redistribution has stalled and legal protections are inconsistently enforced. She argued for prioritising pro-poor, gender-sensitive, non-market housing solutions and stronger enforcement of protections against eviction and dispossession.</w:t>
      </w:r>
    </w:p>
    <w:p w:rsidR="00000000" w:rsidDel="00000000" w:rsidP="00000000" w:rsidRDefault="00000000" w:rsidRPr="00000000" w14:paraId="000000FF">
      <w:pPr>
        <w:spacing w:after="0" w:before="0" w:line="276" w:lineRule="auto"/>
        <w:ind w:lef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0">
      <w:pPr>
        <w:spacing w:after="0" w:before="0" w:line="276" w:lineRule="auto"/>
        <w:jc w:val="both"/>
        <w:rPr>
          <w:rFonts w:ascii="Calibri" w:cs="Calibri" w:eastAsia="Calibri" w:hAnsi="Calibri"/>
          <w:b w:val="1"/>
          <w:highlight w:val="white"/>
        </w:rPr>
      </w:pPr>
      <w:r w:rsidDel="00000000" w:rsidR="00000000" w:rsidRPr="00000000">
        <w:rPr>
          <w:rFonts w:ascii="Calibri" w:cs="Calibri" w:eastAsia="Calibri" w:hAnsi="Calibri"/>
          <w:b w:val="1"/>
          <w:rtl w:val="0"/>
        </w:rPr>
        <w:t xml:space="preserve">Rebecca Mort: Precarious Politics: Dynamics of Agrarian Change in the Rural Western Cape</w:t>
      </w:r>
      <w:r w:rsidDel="00000000" w:rsidR="00000000" w:rsidRPr="00000000">
        <w:rPr>
          <w:rFonts w:ascii="Calibri" w:cs="Calibri" w:eastAsia="Calibri" w:hAnsi="Calibri"/>
          <w:b w:val="1"/>
          <w:highlight w:val="white"/>
          <w:rtl w:val="0"/>
        </w:rPr>
        <w:t xml:space="preserve"> </w:t>
      </w:r>
      <w:r w:rsidDel="00000000" w:rsidR="00000000" w:rsidRPr="00000000">
        <w:rPr>
          <w:rtl w:val="0"/>
        </w:rPr>
      </w:r>
    </w:p>
    <w:p w:rsidR="00000000" w:rsidDel="00000000" w:rsidP="00000000" w:rsidRDefault="00000000" w:rsidRPr="00000000" w14:paraId="00000101">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Mort explored agrarian change in the rural Western Cape, which she described as an extreme case of inequalities in land and labor dynamics. Agriculture remains a critical source of employment, but it is highly seasonal, insecure, and marked by systemic exploitation. Labor relations are still shaped by paternalism, racism, and sexism, with widespread rights violations and undignified working conditions. These dynamics contribute to the rise of a differentiated rural precariat class, situated at the intersection of dispossession and labor exploitation. Her work underscored how precarity is compounded by historically rooted hierarchies of race and gender.</w:t>
      </w:r>
    </w:p>
    <w:p w:rsidR="00000000" w:rsidDel="00000000" w:rsidP="00000000" w:rsidRDefault="00000000" w:rsidRPr="00000000" w14:paraId="00000102">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 </w:t>
      </w:r>
    </w:p>
    <w:p w:rsidR="00000000" w:rsidDel="00000000" w:rsidP="00000000" w:rsidRDefault="00000000" w:rsidRPr="00000000" w14:paraId="00000104">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discussion brought out convergences across the three presentations, with land and property systems consistently highlighted as sites of inequality, exclusion, and politicisation. In Zimbabwe, the case of Caledonia illustrated how urban land is entangled in political patronage, generating informality and reinforcing systemic inequality. In South Africa, the persistence of racially skewed property ownership revealed the failure of post-apartheid reforms to dismantle structural exclusions. Similarly, in the rural Western Cape, agrarian employment remains deeply exploitative, entrenched by racial and gender hierarchies that reproduce precarity rather than alleviate it.</w:t>
      </w:r>
      <w:r w:rsidDel="00000000" w:rsidR="00000000" w:rsidRPr="00000000">
        <w:rPr>
          <w:rtl w:val="0"/>
        </w:rPr>
      </w:r>
    </w:p>
    <w:p w:rsidR="00000000" w:rsidDel="00000000" w:rsidP="00000000" w:rsidRDefault="00000000" w:rsidRPr="00000000" w14:paraId="0000010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12: </w:t>
      </w:r>
      <w:r w:rsidDel="00000000" w:rsidR="00000000" w:rsidRPr="00000000">
        <w:rPr>
          <w:rFonts w:ascii="Calibri" w:cs="Calibri" w:eastAsia="Calibri" w:hAnsi="Calibri"/>
          <w:b w:val="1"/>
          <w:rtl w:val="0"/>
        </w:rPr>
        <w:t xml:space="preserve">Session: Labor, Land and Class</w:t>
      </w:r>
      <w:r w:rsidDel="00000000" w:rsidR="00000000" w:rsidRPr="00000000">
        <w:rPr>
          <w:rtl w:val="0"/>
        </w:rPr>
      </w:r>
    </w:p>
    <w:p w:rsidR="00000000" w:rsidDel="00000000" w:rsidP="00000000" w:rsidRDefault="00000000" w:rsidRPr="00000000" w14:paraId="00000108">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Kunal Monjal: Commercialisation, Unequal Exchange and Differential Outcomes: Sugarcane Economy of a North Indian Village (2006–2023)</w:t>
      </w:r>
      <w:r w:rsidDel="00000000" w:rsidR="00000000" w:rsidRPr="00000000">
        <w:rPr>
          <w:rFonts w:ascii="Calibri" w:cs="Calibri" w:eastAsia="Calibri" w:hAnsi="Calibri"/>
          <w:rtl w:val="0"/>
        </w:rPr>
        <w:br w:type="textWrapping"/>
        <w:t xml:space="preserve">Monjal presented on the sugarcane economy of a North Indian village (2006–2023), situating his work within literature on agricultural commercialisation and unequal exchange in rural India. He examined how interlinked contracts of land, labor, credit, and product markets shape surplus extraction. India’s sugarcane productivity boom between 2010 and 2020 (a 50% increase) raised questions about who benefits from these gains. Drawing on census-style data and long-recall oral histories, he revealed how land-owning and laboring caste groups engaged differently with new seed varieties and tenancy. Interlinked tenancy arrangements also functioned to ensure long-term labor commitments and reduce outmigration.</w:t>
      </w:r>
    </w:p>
    <w:p w:rsidR="00000000" w:rsidDel="00000000" w:rsidP="00000000" w:rsidRDefault="00000000" w:rsidRPr="00000000" w14:paraId="00000109">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Augustine Fosu: From Food Crop Farming to Tree Crop Production: Cashew Expansion and Land Rights of Indigenes and Migrants in Wenchi Municipal, Ghana</w:t>
      </w:r>
      <w:r w:rsidDel="00000000" w:rsidR="00000000" w:rsidRPr="00000000">
        <w:rPr>
          <w:rFonts w:ascii="Calibri" w:cs="Calibri" w:eastAsia="Calibri" w:hAnsi="Calibri"/>
          <w:rtl w:val="0"/>
        </w:rPr>
        <w:br w:type="textWrapping"/>
        <w:t xml:space="preserve">Fosu examined the expansion of cashew farming in Wenchi, Ghana, with attention to how agricultural commercialisation reshapes both migrant and indigenous land rights. His study analyzed cashew as a non-traditional export crop within a framework informed by New Institutional Economics (Ensminger 1992) and social anthropology. Using household surveys and interviews, he showed that cashew expansion has triggered the conversion and redefinition of land rights, altering long-standing systems of access and control. The research highlighted commercialisation as a process that not only creates opportunities but also disrupts established community norms and entitlements.</w:t>
      </w:r>
    </w:p>
    <w:p w:rsidR="00000000" w:rsidDel="00000000" w:rsidP="00000000" w:rsidRDefault="00000000" w:rsidRPr="00000000" w14:paraId="0000010A">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Wang Chunyu: Exclusions in the sugarcane Plantation – Observations on the Land and Labour Dynamics in South China since 1990s </w:t>
      </w:r>
      <w:r w:rsidDel="00000000" w:rsidR="00000000" w:rsidRPr="00000000">
        <w:rPr>
          <w:rFonts w:ascii="Calibri" w:cs="Calibri" w:eastAsia="Calibri" w:hAnsi="Calibri"/>
          <w:rtl w:val="0"/>
        </w:rPr>
        <w:br w:type="textWrapping"/>
        <w:t xml:space="preserve">Chunyu’s presentation traced sugarcane production in South China from the 1990s onward, focusing on the dynamics of scale and labor. Smallholder farmers have been increasingly squeezed out, particularly during crises such as COVID-19, which prompted some to shift to alternative crops. Based on evidence from one county, he showed how capital investment and state facilitation reshaped labor regimes, replacing cross-border labor with internal migrants. His findings demonstrated how commercialisation in sugarcane is deeply intertwined with labor restructuring and broader processes of state intervention.</w:t>
      </w:r>
    </w:p>
    <w:p w:rsidR="00000000" w:rsidDel="00000000" w:rsidP="00000000" w:rsidRDefault="00000000" w:rsidRPr="00000000" w14:paraId="0000010B">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Noketho Mhlanga: Farm Evictions and Women’s Vulnerability: A Legal and Social Crisis in the Cape Winelands</w:t>
      </w:r>
      <w:r w:rsidDel="00000000" w:rsidR="00000000" w:rsidRPr="00000000">
        <w:rPr>
          <w:rFonts w:ascii="Calibri" w:cs="Calibri" w:eastAsia="Calibri" w:hAnsi="Calibri"/>
          <w:rtl w:val="0"/>
        </w:rPr>
        <w:br w:type="textWrapping"/>
        <w:t xml:space="preserve">Mhlanga discussed farm evictions and women’s vulnerability in the Cape Winelands, situating her analysis in the context of apartheid-era dispossession and ongoing structural inequalities. She argued that women face disproportionate risks because they are often excluded from formal housing contracts, exposed to gender-based violence, and subject to broader forms of social marginalisation. These dynamics exacerbate structural violence and reinforce patriarchal domination. Her work highlights the intersection of gender, class, and historical dispossession in shaping vulnerability under contemporary labor and land regimes.</w:t>
      </w:r>
    </w:p>
    <w:p w:rsidR="00000000" w:rsidDel="00000000" w:rsidP="00000000" w:rsidRDefault="00000000" w:rsidRPr="00000000" w14:paraId="0000010C">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Amr Khairy: Factories and Plantations: Sugar labour in rural Minya across Two Centuries</w:t>
      </w:r>
      <w:r w:rsidDel="00000000" w:rsidR="00000000" w:rsidRPr="00000000">
        <w:rPr>
          <w:rFonts w:ascii="Calibri" w:cs="Calibri" w:eastAsia="Calibri" w:hAnsi="Calibri"/>
          <w:rtl w:val="0"/>
        </w:rPr>
        <w:br w:type="textWrapping"/>
        <w:t xml:space="preserve">Khairy presented on sugar labor in rural Minya, Egypt, across two centuries, linking historical and contemporary trajectories of sugar production. Drawing on fieldwork and interviews, he compared labor in a state-owned sugar factory with that on a foreign-owned plantation. His findings illustrated how systems of unfree labor evolved into state-protected rights under a welfare regime, only to give way to precarious labor under neoliberal reforms. He emphasised the persistence of sugar as a material and political object shaping class struggles, with new forms of exploitation creating fresh terrains of resistance.</w:t>
      </w:r>
      <w:r w:rsidDel="00000000" w:rsidR="00000000" w:rsidRPr="00000000">
        <w:rPr>
          <w:rtl w:val="0"/>
        </w:rPr>
      </w:r>
    </w:p>
    <w:p w:rsidR="00000000" w:rsidDel="00000000" w:rsidP="00000000" w:rsidRDefault="00000000" w:rsidRPr="00000000" w14:paraId="0000010D">
      <w:pPr>
        <w:keepNext w:val="0"/>
        <w:keepLines w:val="0"/>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10E">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discussion raised both clarification and substantive questions, with particular attention to the gender dynamics of class differentiation and the structural violence shaping women’s experiences in agricultural systems. Questions also interrogated the role of the welfare state in contexts like Egypt, where historical forms of labor discipline intersect with neoliberal reforms to reshape the meaning of rights and precarity. A key theme that emerged was the entanglement of commercialisation, labor restructuring, and social differentiation across diverse sites. Whether in India, Ghana, China, South Africa, or Egypt, commercialisation was shown to disrupt established rights and relations, while also creating new hierarchies of inclusion and exclusion. The discussions suggested that gender, caste, and class mediate these transformations in ways that cannot be captured solely through economic analysis.Overall, the exchanges underscored the importance of embedding studies of land and labor within broader histories of dispossession and structural inequality. They also highlighted how commercialisation, while framed as modernisation, often reconstitutes old forms of domination in new guises, whether through tenancy arrangements, migrant labor systems, or gendered exclusions.</w:t>
      </w:r>
    </w:p>
    <w:p w:rsidR="00000000" w:rsidDel="00000000" w:rsidP="00000000" w:rsidRDefault="00000000" w:rsidRPr="00000000" w14:paraId="0000010F">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13: Financialisation, Capital and commodification </w:t>
      </w:r>
    </w:p>
    <w:p w:rsidR="00000000" w:rsidDel="00000000" w:rsidP="00000000" w:rsidRDefault="00000000" w:rsidRPr="00000000" w14:paraId="00000112">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Sergio Sauer: Legal Mechanisms Driving Land Financialisation in Brazil</w:t>
      </w:r>
    </w:p>
    <w:p w:rsidR="00000000" w:rsidDel="00000000" w:rsidP="00000000" w:rsidRDefault="00000000" w:rsidRPr="00000000" w14:paraId="00000114">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Sauer traced the trajectory of financialisation in Brazil’s agrarian sector from subsidised credit in the 1960s to the creation of private agribusiness bonds in 1994. He explained how Brazil has become a “paradise of bonds,” where land itself has shifted from being tied to production to functioning as a speculative financial asset. Increasingly, ground rent rather than productivity defines land value, and agribusiness bonds are now accessible even to the middle class, providing tax-free investment opportunities. This financialisation of land exemplifies a growing entanglement of productive and speculative capital in Brazil and Latin America.</w:t>
      </w:r>
    </w:p>
    <w:p w:rsidR="00000000" w:rsidDel="00000000" w:rsidP="00000000" w:rsidRDefault="00000000" w:rsidRPr="00000000" w14:paraId="00000115">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Elisa Greco: Financialisation, Land grabs and Forms of Resistance: A Case from Tanzania and Reflections on Class across North and South</w:t>
      </w:r>
    </w:p>
    <w:p w:rsidR="00000000" w:rsidDel="00000000" w:rsidP="00000000" w:rsidRDefault="00000000" w:rsidRPr="00000000" w14:paraId="0000011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Greco framed financialisation as a </w:t>
      </w:r>
      <w:r w:rsidDel="00000000" w:rsidR="00000000" w:rsidRPr="00000000">
        <w:rPr>
          <w:rFonts w:ascii="Calibri" w:cs="Calibri" w:eastAsia="Calibri" w:hAnsi="Calibri"/>
          <w:b w:val="1"/>
          <w:rtl w:val="0"/>
        </w:rPr>
        <w:t xml:space="preserve">class project</w:t>
      </w:r>
      <w:r w:rsidDel="00000000" w:rsidR="00000000" w:rsidRPr="00000000">
        <w:rPr>
          <w:rFonts w:ascii="Calibri" w:cs="Calibri" w:eastAsia="Calibri" w:hAnsi="Calibri"/>
          <w:rtl w:val="0"/>
        </w:rPr>
        <w:t xml:space="preserve">, designed to accelerate capital circulation while deepening the power of the contemporary bourgeoisie. She argued for analysing finance as part of entrenched class relations, making it a terrain of struggle rather than a neutral process. Drawing on research in African rice frontiers, she showed how financialisation produces dispossession and labour precarity, often through alliances between landed elites and financial actors. The post-2008 intensification of finance revealed how capital, labour, and land interact dialectically, generating both resistance and complicity from local actors.</w:t>
      </w:r>
    </w:p>
    <w:p w:rsidR="00000000" w:rsidDel="00000000" w:rsidP="00000000" w:rsidRDefault="00000000" w:rsidRPr="00000000" w14:paraId="00000118">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Seshupo Mosala: Land Reform and Economic Development: The Critique of the Expropriation Act, 2024 and Lessons from Without</w:t>
      </w:r>
    </w:p>
    <w:p w:rsidR="00000000" w:rsidDel="00000000" w:rsidP="00000000" w:rsidRDefault="00000000" w:rsidRPr="00000000" w14:paraId="0000011A">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Mosala critiqued South Africa’s Expropriation Act of 2024, which has been celebrated as progressive but, in his view, remains deeply aligned with capital. He noted that land reform has historically been undermined by inflated land prices and corruption, and the Act is vague on tenure security for beneficiaries. His central argument was that land reform requires a strong, capable state with institutions that can resist capture, enforce redistribution, and safeguard tenure. Without such a state, he argued, reforms risk reproducing inequality rather than transforming it.</w:t>
      </w:r>
    </w:p>
    <w:p w:rsidR="00000000" w:rsidDel="00000000" w:rsidP="00000000" w:rsidRDefault="00000000" w:rsidRPr="00000000" w14:paraId="0000011B">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Nokwanda Sihlali: Constitutional Obligations and “Informal” Land Rights: Analysing the Ministerial Response to CASAC v. Ingonyama Trust for Securing Rural Tenure in South Africa</w:t>
      </w:r>
    </w:p>
    <w:p w:rsidR="00000000" w:rsidDel="00000000" w:rsidP="00000000" w:rsidRDefault="00000000" w:rsidRPr="00000000" w14:paraId="0000011D">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Sihlali examined constitutional obligations in relation to informal land rights, focusing on the Ingonyama Trust’s handling of 3 million hectares of communal land in South Africa. She detailed how the Trust unlawfully converted people’s land rights into 40-year residential leases without consent, a process later ruled unconstitutional by the courts. She argued that the Minister of Rural Development and Land Reform failed in her constitutional duty to protect property rights and security of tenure. The case demonstrated how land leases commodify customary rights, undermining tenure security under the guise of administration.</w:t>
      </w:r>
    </w:p>
    <w:p w:rsidR="00000000" w:rsidDel="00000000" w:rsidP="00000000" w:rsidRDefault="00000000" w:rsidRPr="00000000" w14:paraId="0000011E">
      <w:pPr>
        <w:spacing w:after="0" w:before="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F">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 </w:t>
      </w:r>
    </w:p>
    <w:p w:rsidR="00000000" w:rsidDel="00000000" w:rsidP="00000000" w:rsidRDefault="00000000" w:rsidRPr="00000000" w14:paraId="00000120">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discussion emphasised the centrality of financialisation and commodification as new frontiers of agrarian change, extending debates beyond production into the realm of finance capital. Participants noted that speculation, foreign investment, and ground rent are increasingly driving land politics in Brazil, Africa, and South Africa. </w:t>
      </w:r>
      <w:r w:rsidDel="00000000" w:rsidR="00000000" w:rsidRPr="00000000">
        <w:rPr>
          <w:rFonts w:ascii="Calibri" w:cs="Calibri" w:eastAsia="Calibri" w:hAnsi="Calibri"/>
          <w:b w:val="1"/>
          <w:rtl w:val="0"/>
        </w:rPr>
        <w:t xml:space="preserve">This shift challenges traditional agrarian political economy frameworks, requiring new methodologies to study opaque financial instruments and their social impacts.</w:t>
      </w:r>
      <w:r w:rsidDel="00000000" w:rsidR="00000000" w:rsidRPr="00000000">
        <w:rPr>
          <w:rFonts w:ascii="Calibri" w:cs="Calibri" w:eastAsia="Calibri" w:hAnsi="Calibri"/>
          <w:rtl w:val="0"/>
        </w:rPr>
        <w:t xml:space="preserve"> Suggestions included collaborations with investigative journalists and cross-disciplinary approaches to break open the “black box” of finance capital. Another theme was the role of the state. While some argued for stronger and more capable states, capable of resisting corruption and enforcing redistributive reforms, others highlighted the contradictions of states already aligned with capital. Debates over South Africa’s Expropriation Act and the Ingonyama Trust revealed how state institutions can simultaneously appear progressive while enabling dispossession and commodification. The question of tenure security, whether under leases, redistribution programs, or speculative financial tools, was framed as a key site of struggle. Finally, the panel underscored that financialisation is not an abstract process but a class project, shaping alliances and resistances at multiple scales. From rice frontiers in Africa to sugarcane regions in Brazil, financialisation entangles global capital flows with local dynamics of dispossession, exploitation, and resistance. The exchanges called for agrarian studies to more directly engage with finance capital, foregrounding its class character while connecting it to broader questions of sovereignty, redistribution, and justice.</w:t>
      </w:r>
    </w:p>
    <w:p w:rsidR="00000000" w:rsidDel="00000000" w:rsidP="00000000" w:rsidRDefault="00000000" w:rsidRPr="00000000" w14:paraId="00000121">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Parallel 14: Enabling an agroecological revolution For Africa: success factors, barriers and transitions </w:t>
      </w:r>
    </w:p>
    <w:p w:rsidR="00000000" w:rsidDel="00000000" w:rsidP="00000000" w:rsidRDefault="00000000" w:rsidRPr="00000000" w14:paraId="00000124">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5">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Mvu Ngcoya: </w:t>
      </w:r>
      <w:r w:rsidDel="00000000" w:rsidR="00000000" w:rsidRPr="00000000">
        <w:rPr>
          <w:rFonts w:ascii="Calibri" w:cs="Calibri" w:eastAsia="Calibri" w:hAnsi="Calibri"/>
          <w:b w:val="1"/>
          <w:rtl w:val="0"/>
        </w:rPr>
        <w:t xml:space="preserve">Working with Youth on Agroecology in KwaZulu-Natal</w:t>
      </w:r>
      <w:r w:rsidDel="00000000" w:rsidR="00000000" w:rsidRPr="00000000">
        <w:rPr>
          <w:rtl w:val="0"/>
        </w:rPr>
      </w:r>
    </w:p>
    <w:p w:rsidR="00000000" w:rsidDel="00000000" w:rsidP="00000000" w:rsidRDefault="00000000" w:rsidRPr="00000000" w14:paraId="00000126">
      <w:pP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work with youth in KwaZulu-Natal illustrated how agroecology can serve as both livelihood creation and reparation, anchored in intergenerational partnerships that facilitated young people’s access to land. This experience highlights not only the potential of agroecology as social repair but also the persistent structural barriers around land tenure, finance, and resources. The Q&amp;A deepened this point, stressing the importance of intergenerational trust, secure access, and investment in fencing, seed, and ploughing infrastructure to make such initiatives viable.</w:t>
      </w:r>
    </w:p>
    <w:p w:rsidR="00000000" w:rsidDel="00000000" w:rsidP="00000000" w:rsidRDefault="00000000" w:rsidRPr="00000000" w14:paraId="0000012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Ruan de Wet: </w:t>
      </w:r>
      <w:r w:rsidDel="00000000" w:rsidR="00000000" w:rsidRPr="00000000">
        <w:rPr>
          <w:rFonts w:ascii="Calibri" w:cs="Calibri" w:eastAsia="Calibri" w:hAnsi="Calibri"/>
          <w:b w:val="1"/>
          <w:rtl w:val="0"/>
        </w:rPr>
        <w:t xml:space="preserve">The Importance of Livestock in Agroecological Practices</w:t>
      </w:r>
      <w:r w:rsidDel="00000000" w:rsidR="00000000" w:rsidRPr="00000000">
        <w:rPr>
          <w:rtl w:val="0"/>
        </w:rPr>
      </w:r>
    </w:p>
    <w:p w:rsidR="00000000" w:rsidDel="00000000" w:rsidP="00000000" w:rsidRDefault="00000000" w:rsidRPr="00000000" w14:paraId="00000129">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Meat Naturally</w:t>
      </w:r>
      <w:r w:rsidDel="00000000" w:rsidR="00000000" w:rsidRPr="00000000">
        <w:rPr>
          <w:rFonts w:ascii="Calibri" w:cs="Calibri" w:eastAsia="Calibri" w:hAnsi="Calibri"/>
          <w:rtl w:val="0"/>
        </w:rPr>
        <w:t xml:space="preserve"> initiative demonstrated how livestock markets and carbon financing can serve as levers for agroecological transitions while centring community wellbeing. Beyond ecological restoration, grazing practices inadvertently produced additional social and material benefits, herbs, thatching grass, and water access, underscoring the multi-dimensional value of collective governance systems. However, the discussion raised critical questions about competing land uses and equity, pushing the debate towards the need to redefine governance beyond traditional authorities and toward genuinely collective arrangements.</w:t>
      </w:r>
    </w:p>
    <w:p w:rsidR="00000000" w:rsidDel="00000000" w:rsidP="00000000" w:rsidRDefault="00000000" w:rsidRPr="00000000" w14:paraId="0000012A">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B">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Morgan Lee: </w:t>
      </w:r>
      <w:r w:rsidDel="00000000" w:rsidR="00000000" w:rsidRPr="00000000">
        <w:rPr>
          <w:rFonts w:ascii="Calibri" w:cs="Calibri" w:eastAsia="Calibri" w:hAnsi="Calibri"/>
          <w:b w:val="1"/>
          <w:rtl w:val="0"/>
        </w:rPr>
        <w:t xml:space="preserve">Sustainability Transitions on Commercial Grain Farms in South Africa</w:t>
      </w:r>
      <w:r w:rsidDel="00000000" w:rsidR="00000000" w:rsidRPr="00000000">
        <w:rPr>
          <w:rtl w:val="0"/>
        </w:rPr>
      </w:r>
    </w:p>
    <w:p w:rsidR="00000000" w:rsidDel="00000000" w:rsidP="00000000" w:rsidRDefault="00000000" w:rsidRPr="00000000" w14:paraId="0000012C">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Lee’s research on socio-technical lock-ins in commercial grain farming pointed to the structural resistance embedded in industrial agriculture. Here, the transition to sustainability is hindered by entrenched financial, technical, and cultural factors that make agroecological practices appear impractical. The Q&amp;A reinforced this, highlighting that such transitions are not only ecological or technical but fundamentally social, requiring shifts in farmer perceptions of viability.</w:t>
      </w:r>
    </w:p>
    <w:p w:rsidR="00000000" w:rsidDel="00000000" w:rsidP="00000000" w:rsidRDefault="00000000" w:rsidRPr="00000000" w14:paraId="0000012D">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E">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​​Klara Fischer: </w:t>
      </w:r>
      <w:r w:rsidDel="00000000" w:rsidR="00000000" w:rsidRPr="00000000">
        <w:rPr>
          <w:rFonts w:ascii="Calibri" w:cs="Calibri" w:eastAsia="Calibri" w:hAnsi="Calibri"/>
          <w:b w:val="1"/>
          <w:rtl w:val="0"/>
        </w:rPr>
        <w:t xml:space="preserve">Agroecology as a Science — Where are the Gaps?</w:t>
      </w:r>
      <w:r w:rsidDel="00000000" w:rsidR="00000000" w:rsidRPr="00000000">
        <w:rPr>
          <w:rtl w:val="0"/>
        </w:rPr>
      </w:r>
    </w:p>
    <w:p w:rsidR="00000000" w:rsidDel="00000000" w:rsidP="00000000" w:rsidRDefault="00000000" w:rsidRPr="00000000" w14:paraId="0000012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problematised the very definition of sustainable agriculture, noting how divergent framings in research, agroecology versus sustainable intensification produce contradictory solutions and hinder progress. The call for humility and communication recognises that scientific knowledge alone cannot define agroecology; local meanings and lived practices are equally central. Audience interventions probed how such humility could translate into policy, revealing a gap between evidence-based policymaking and the political dimensions of agroecology that current research often ignores.</w:t>
      </w:r>
    </w:p>
    <w:p w:rsidR="00000000" w:rsidDel="00000000" w:rsidP="00000000" w:rsidRDefault="00000000" w:rsidRPr="00000000" w14:paraId="00000130">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1">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Mamadou Goita: </w:t>
      </w:r>
      <w:r w:rsidDel="00000000" w:rsidR="00000000" w:rsidRPr="00000000">
        <w:rPr>
          <w:rFonts w:ascii="Calibri" w:cs="Calibri" w:eastAsia="Calibri" w:hAnsi="Calibri"/>
          <w:b w:val="1"/>
          <w:rtl w:val="0"/>
        </w:rPr>
        <w:t xml:space="preserve">Agroecology as a Science — Where are the Gaps?</w:t>
      </w:r>
      <w:r w:rsidDel="00000000" w:rsidR="00000000" w:rsidRPr="00000000">
        <w:rPr>
          <w:rtl w:val="0"/>
        </w:rPr>
      </w:r>
    </w:p>
    <w:p w:rsidR="00000000" w:rsidDel="00000000" w:rsidP="00000000" w:rsidRDefault="00000000" w:rsidRPr="00000000" w14:paraId="00000132">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Set out the systemic barriers to agroecology in Africa, finance, land, seed, policy weakness, and fragmented movements while emphasising the levers of alliances, food sovereignty, and a new economic paradigm. His intervention tied agroecology explicitly to the global crises of climate change, pandemics, and conflict, situating it as both a survival strategy and a revolutionary alternative. The Q&amp;A pushed this further, questioning how agroecology can realistically engage with markets while resisting co-optation. Responses highlighted the need to cultivate territorial and alternative markets, strengthen local economies, and ultimately shift away from dependency on external inputs toward regenerative soil and land systems.</w:t>
      </w:r>
    </w:p>
    <w:p w:rsidR="00000000" w:rsidDel="00000000" w:rsidP="00000000" w:rsidRDefault="00000000" w:rsidRPr="00000000" w14:paraId="00000133">
      <w:pPr>
        <w:spacing w:after="0" w:before="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4">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135">
      <w:pPr>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The panel on enabling an agroecological revolution in Africa underscored both the promise and complexity of advancing agroecology as a transformative paradigm for food systems. Across the case studies presented, a central thread was the role of land, markets, and knowledge systems in shaping the trajectories of agroecological transitions. Together, the discussions converged on a few key insights:</w:t>
      </w:r>
    </w:p>
    <w:p w:rsidR="00000000" w:rsidDel="00000000" w:rsidP="00000000" w:rsidRDefault="00000000" w:rsidRPr="00000000" w14:paraId="00000136">
      <w:pPr>
        <w:numPr>
          <w:ilvl w:val="0"/>
          <w:numId w:val="1"/>
        </w:numPr>
        <w:spacing w:after="0" w:afterAutospacing="0" w:before="240" w:line="276" w:lineRule="auto"/>
        <w:ind w:left="720" w:hanging="360"/>
        <w:jc w:val="both"/>
        <w:rPr/>
      </w:pPr>
      <w:r w:rsidDel="00000000" w:rsidR="00000000" w:rsidRPr="00000000">
        <w:rPr>
          <w:rFonts w:ascii="Calibri" w:cs="Calibri" w:eastAsia="Calibri" w:hAnsi="Calibri"/>
          <w:rtl w:val="0"/>
        </w:rPr>
        <w:t xml:space="preserve">Agroecology in Africa is not only about technical practice but about </w:t>
      </w:r>
      <w:r w:rsidDel="00000000" w:rsidR="00000000" w:rsidRPr="00000000">
        <w:rPr>
          <w:rFonts w:ascii="Calibri" w:cs="Calibri" w:eastAsia="Calibri" w:hAnsi="Calibri"/>
          <w:b w:val="1"/>
          <w:rtl w:val="0"/>
        </w:rPr>
        <w:t xml:space="preserve">structural transformation</w:t>
      </w:r>
      <w:r w:rsidDel="00000000" w:rsidR="00000000" w:rsidRPr="00000000">
        <w:rPr>
          <w:rFonts w:ascii="Calibri" w:cs="Calibri" w:eastAsia="Calibri" w:hAnsi="Calibri"/>
          <w:rtl w:val="0"/>
        </w:rPr>
        <w:t xml:space="preserve">—reparations, redistribution, and redefining governance.</w:t>
      </w:r>
    </w:p>
    <w:p w:rsidR="00000000" w:rsidDel="00000000" w:rsidP="00000000" w:rsidRDefault="00000000" w:rsidRPr="00000000" w14:paraId="00000137">
      <w:pPr>
        <w:numPr>
          <w:ilvl w:val="0"/>
          <w:numId w:val="1"/>
        </w:numPr>
        <w:spacing w:after="0" w:afterAutospacing="0" w:before="0" w:beforeAutospacing="0" w:line="276" w:lineRule="auto"/>
        <w:ind w:left="720" w:hanging="360"/>
        <w:jc w:val="both"/>
        <w:rPr/>
      </w:pPr>
      <w:r w:rsidDel="00000000" w:rsidR="00000000" w:rsidRPr="00000000">
        <w:rPr>
          <w:rFonts w:ascii="Calibri" w:cs="Calibri" w:eastAsia="Calibri" w:hAnsi="Calibri"/>
          <w:b w:val="1"/>
          <w:rtl w:val="0"/>
        </w:rPr>
        <w:t xml:space="preserve">Markets are contested terrains</w:t>
      </w:r>
      <w:r w:rsidDel="00000000" w:rsidR="00000000" w:rsidRPr="00000000">
        <w:rPr>
          <w:rFonts w:ascii="Calibri" w:cs="Calibri" w:eastAsia="Calibri" w:hAnsi="Calibri"/>
          <w:rtl w:val="0"/>
        </w:rPr>
        <w:t xml:space="preserve">: while necessary for farmer survival, they must be reimagined to serve communities rather than extractive logics.</w:t>
      </w:r>
    </w:p>
    <w:p w:rsidR="00000000" w:rsidDel="00000000" w:rsidP="00000000" w:rsidRDefault="00000000" w:rsidRPr="00000000" w14:paraId="00000138">
      <w:pPr>
        <w:numPr>
          <w:ilvl w:val="0"/>
          <w:numId w:val="1"/>
        </w:numPr>
        <w:spacing w:after="0" w:afterAutospacing="0" w:before="0" w:beforeAutospacing="0" w:line="276" w:lineRule="auto"/>
        <w:ind w:left="720" w:hanging="360"/>
        <w:jc w:val="both"/>
        <w:rPr/>
      </w:pPr>
      <w:r w:rsidDel="00000000" w:rsidR="00000000" w:rsidRPr="00000000">
        <w:rPr>
          <w:rFonts w:ascii="Calibri" w:cs="Calibri" w:eastAsia="Calibri" w:hAnsi="Calibri"/>
          <w:b w:val="1"/>
          <w:rtl w:val="0"/>
        </w:rPr>
        <w:t xml:space="preserve">Knowledge and definitions matter</w:t>
      </w:r>
      <w:r w:rsidDel="00000000" w:rsidR="00000000" w:rsidRPr="00000000">
        <w:rPr>
          <w:rFonts w:ascii="Calibri" w:cs="Calibri" w:eastAsia="Calibri" w:hAnsi="Calibri"/>
          <w:rtl w:val="0"/>
        </w:rPr>
        <w:t xml:space="preserve">: agroecology is as much about epistemic justice and humility as it is about scientific solutions.</w:t>
      </w:r>
    </w:p>
    <w:p w:rsidR="00000000" w:rsidDel="00000000" w:rsidP="00000000" w:rsidRDefault="00000000" w:rsidRPr="00000000" w14:paraId="00000139">
      <w:pPr>
        <w:numPr>
          <w:ilvl w:val="0"/>
          <w:numId w:val="1"/>
        </w:numPr>
        <w:spacing w:after="240" w:before="0" w:beforeAutospacing="0" w:line="276" w:lineRule="auto"/>
        <w:ind w:left="720" w:hanging="360"/>
        <w:jc w:val="both"/>
        <w:rPr/>
      </w:pPr>
      <w:r w:rsidDel="00000000" w:rsidR="00000000" w:rsidRPr="00000000">
        <w:rPr>
          <w:rFonts w:ascii="Calibri" w:cs="Calibri" w:eastAsia="Calibri" w:hAnsi="Calibri"/>
          <w:rtl w:val="0"/>
        </w:rPr>
        <w:t xml:space="preserve">The agroecological revolution is both </w:t>
      </w:r>
      <w:r w:rsidDel="00000000" w:rsidR="00000000" w:rsidRPr="00000000">
        <w:rPr>
          <w:rFonts w:ascii="Calibri" w:cs="Calibri" w:eastAsia="Calibri" w:hAnsi="Calibri"/>
          <w:b w:val="1"/>
          <w:rtl w:val="0"/>
        </w:rPr>
        <w:t xml:space="preserve">local and systemic</w:t>
      </w:r>
      <w:r w:rsidDel="00000000" w:rsidR="00000000" w:rsidRPr="00000000">
        <w:rPr>
          <w:rFonts w:ascii="Calibri" w:cs="Calibri" w:eastAsia="Calibri" w:hAnsi="Calibri"/>
          <w:rtl w:val="0"/>
        </w:rPr>
        <w:t xml:space="preserve">, requiring intergenerational trust, grassroots innovation, and alliances that confront broader political and economic structures.</w:t>
      </w:r>
    </w:p>
    <w:p w:rsidR="00000000" w:rsidDel="00000000" w:rsidP="00000000" w:rsidRDefault="00000000" w:rsidRPr="00000000" w14:paraId="0000013A">
      <w:pPr>
        <w:spacing w:after="24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panel reframed agroecology not as a technocratic fix but as a deeply political project, requiring both practical innovations at the community level and systemic shifts in policy, markets, and power relations.</w:t>
      </w:r>
      <w:r w:rsidDel="00000000" w:rsidR="00000000" w:rsidRPr="00000000">
        <w:rPr>
          <w:rtl w:val="0"/>
        </w:rPr>
      </w:r>
    </w:p>
    <w:p w:rsidR="00000000" w:rsidDel="00000000" w:rsidP="00000000" w:rsidRDefault="00000000" w:rsidRPr="00000000" w14:paraId="0000013B">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C">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15: Reclaiming the commons: aquatic tenure systems, rights access, territorial use, and self governance </w:t>
      </w:r>
    </w:p>
    <w:p w:rsidR="00000000" w:rsidDel="00000000" w:rsidP="00000000" w:rsidRDefault="00000000" w:rsidRPr="00000000" w14:paraId="0000013D">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E">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Mafaniso Hara: </w:t>
      </w:r>
      <w:r w:rsidDel="00000000" w:rsidR="00000000" w:rsidRPr="00000000">
        <w:rPr>
          <w:rFonts w:ascii="Calibri" w:cs="Calibri" w:eastAsia="Calibri" w:hAnsi="Calibri"/>
          <w:b w:val="1"/>
          <w:rtl w:val="0"/>
        </w:rPr>
        <w:t xml:space="preserve">Contested Urban Common: Lived Realities from Cape Town, South Africa</w:t>
      </w:r>
    </w:p>
    <w:p w:rsidR="00000000" w:rsidDel="00000000" w:rsidP="00000000" w:rsidRDefault="00000000" w:rsidRPr="00000000" w14:paraId="0000013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H</w:t>
      </w:r>
      <w:r w:rsidDel="00000000" w:rsidR="00000000" w:rsidRPr="00000000">
        <w:rPr>
          <w:rFonts w:ascii="Calibri" w:cs="Calibri" w:eastAsia="Calibri" w:hAnsi="Calibri"/>
          <w:rtl w:val="0"/>
        </w:rPr>
        <w:t xml:space="preserve">ighlighted how South Africa’s globally celebrated biodiversity and expanding conservation sector reproduce spatial and social injustices. Communities adjacent to protected areas rely heavily on commons, grazing, firewood, medicinal plants, agriculture, fishing for survival, yet are increasingly dispossessed. Stakeholder processes, while nominally inclusive, often privilege elites with financial power, leaving local communities with little influence. Resistance thus becomes a key form of engagement, reflecting the paradox of conservation as both ecological protection and social exclusion.</w:t>
      </w:r>
    </w:p>
    <w:p w:rsidR="00000000" w:rsidDel="00000000" w:rsidP="00000000" w:rsidRDefault="00000000" w:rsidRPr="00000000" w14:paraId="00000140">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Aaniyah Martins: </w:t>
      </w:r>
      <w:r w:rsidDel="00000000" w:rsidR="00000000" w:rsidRPr="00000000">
        <w:rPr>
          <w:rFonts w:ascii="Calibri" w:cs="Calibri" w:eastAsia="Calibri" w:hAnsi="Calibri"/>
          <w:b w:val="1"/>
          <w:rtl w:val="0"/>
        </w:rPr>
        <w:t xml:space="preserve">Hydro-rugging, Re-mapping, and Re-membering: Mending Ocean Relations Through Public Story-Doing</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ntervention reframed research practice itself, shifting from extractive to collective approaches. Her use of </w:t>
      </w:r>
      <w:r w:rsidDel="00000000" w:rsidR="00000000" w:rsidRPr="00000000">
        <w:rPr>
          <w:rFonts w:ascii="Calibri" w:cs="Calibri" w:eastAsia="Calibri" w:hAnsi="Calibri"/>
          <w:rtl w:val="0"/>
        </w:rPr>
        <w:t xml:space="preserve">strandlooping</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rtl w:val="0"/>
        </w:rPr>
        <w:t xml:space="preserve">hydro-rugging</w:t>
      </w:r>
      <w:r w:rsidDel="00000000" w:rsidR="00000000" w:rsidRPr="00000000">
        <w:rPr>
          <w:rFonts w:ascii="Calibri" w:cs="Calibri" w:eastAsia="Calibri" w:hAnsi="Calibri"/>
          <w:rtl w:val="0"/>
        </w:rPr>
        <w:t xml:space="preserve"> (ocean waste as storytelling) demonstrated how communities articulate their own visions of conservation. Ethnographic methods, story-listening, re-mapping revealed deep human-nature connections often overlooked in technocratic conservation models. This underscored the politics of visibility in conservation: which spaces (such as beaches) are cleaned and prioritised, and why.</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Vumile Mancini: </w:t>
      </w:r>
      <w:r w:rsidDel="00000000" w:rsidR="00000000" w:rsidRPr="00000000">
        <w:rPr>
          <w:rFonts w:ascii="Calibri" w:cs="Calibri" w:eastAsia="Calibri" w:hAnsi="Calibri"/>
          <w:b w:val="1"/>
          <w:rtl w:val="0"/>
        </w:rPr>
        <w:t xml:space="preserve">Addressing the Limitations Facing Women in Coastal Communities from Acquiring Development Opportunities in the Blue Economy</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Mancini’s presentation drew attention to the gendered exclusions of the blue economy. While coastal communities depend on marine resources, women’s contributions are marginalised in funding, training, and representation. Employing feminist political ecology, she argued for integrating women’s voices, revisiting exclusionary policies, and valuing traditional knowledge in governance frameworks. Her work called for a more inclusive and just blue economy that centres women as key actors rather than residual participants.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Barbara van Koppen: </w:t>
      </w:r>
      <w:r w:rsidDel="00000000" w:rsidR="00000000" w:rsidRPr="00000000">
        <w:rPr>
          <w:rFonts w:ascii="Calibri" w:cs="Calibri" w:eastAsia="Calibri" w:hAnsi="Calibri"/>
          <w:b w:val="1"/>
          <w:rtl w:val="0"/>
        </w:rPr>
        <w:t xml:space="preserve">Voluntary Guidelines on Water Tenure</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presentation emphasised how water, a critical commons, has been systematically invisibilised in global and national governance frameworks. Despite being central to livelihoods, water was excluded from the 2012 VGGTs and only reintroduced in draft principles in 2025. The colonial legacy of separating land from water persists in South Africa, where formal water licensing systems privilege the powerful while undermining community-based access. The question posed </w:t>
      </w:r>
      <w:r w:rsidDel="00000000" w:rsidR="00000000" w:rsidRPr="00000000">
        <w:rPr>
          <w:rFonts w:ascii="Calibri" w:cs="Calibri" w:eastAsia="Calibri" w:hAnsi="Calibri"/>
          <w:rtl w:val="0"/>
        </w:rPr>
        <w:t xml:space="preserve">“Are we prioritising life or the financialisation of the commons?”, </w:t>
      </w:r>
      <w:r w:rsidDel="00000000" w:rsidR="00000000" w:rsidRPr="00000000">
        <w:rPr>
          <w:rFonts w:ascii="Calibri" w:cs="Calibri" w:eastAsia="Calibri" w:hAnsi="Calibri"/>
          <w:rtl w:val="0"/>
        </w:rPr>
        <w:t xml:space="preserve">captured the stakes of current water governance regimes.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discussion reinforced these concerns, pointing to the contradictions between policy and practice. The South African National Water Act formally vests water in the state, yet privatisation and licensing frameworks contradict this principle, undermining communities who depend on commons for survival. Formalising community systems risks excluding vital informal arrangements, while licensing imposes burdens on the poor. Participants also reflected on the challenge of reclaiming radicalism in post-apartheid South Africa, noting that healing, activism, and collaborative resistance must be central to reimagining the commons. Policies that appear participatory on paper remain top-down in practice, deepening mistrust between communities and the state.</w:t>
      </w:r>
    </w:p>
    <w:p w:rsidR="00000000" w:rsidDel="00000000" w:rsidP="00000000" w:rsidRDefault="00000000" w:rsidRPr="00000000" w14:paraId="0000014C">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4D">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4E">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Panel 16:Beyond the fortress: Conservation, people, ecology and social justice </w:t>
      </w:r>
      <w:r w:rsidDel="00000000" w:rsidR="00000000" w:rsidRPr="00000000">
        <w:rPr>
          <w:rtl w:val="0"/>
        </w:rPr>
      </w:r>
    </w:p>
    <w:p w:rsidR="00000000" w:rsidDel="00000000" w:rsidP="00000000" w:rsidRDefault="00000000" w:rsidRPr="00000000" w14:paraId="0000014F">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Lindokuhle Khumalo: Between Stewardship and Dispossession: The Contradictions of Voluntary Conservation in South Africa’s Land Restitution</w:t>
      </w:r>
      <w:r w:rsidDel="00000000" w:rsidR="00000000" w:rsidRPr="00000000">
        <w:rPr>
          <w:rFonts w:ascii="Calibri" w:cs="Calibri" w:eastAsia="Calibri" w:hAnsi="Calibri"/>
          <w:rtl w:val="0"/>
        </w:rPr>
        <w:br w:type="textWrapping"/>
        <w:t xml:space="preserve">Khumalo examined the tensions between community-based conservation and land restitution in post-apartheid South Africa. Drawing on cases from Kwahlathi and Elandslaagte, he showed how “voluntary” conservation often privileges elites while ordinary beneficiaries face insecure land rights, limited environmental knowledge, and governance challenges. Although framed as convivial conservation, it can reproduce elements of fortress conservation, effectively dispossessing communities a second time. His analysis raised questions about who truly benefits from “voluntary” conservation and how far it departs from exclusionary conservation models.</w:t>
      </w:r>
    </w:p>
    <w:p w:rsidR="00000000" w:rsidDel="00000000" w:rsidP="00000000" w:rsidRDefault="00000000" w:rsidRPr="00000000" w14:paraId="00000150">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Bernard Baha: Contested Terrains: A Historical and Contemporary Inquiry into Pastoral Land Rights and Conservation Conflicts in Tanzania</w:t>
      </w:r>
      <w:r w:rsidDel="00000000" w:rsidR="00000000" w:rsidRPr="00000000">
        <w:rPr>
          <w:rFonts w:ascii="Calibri" w:cs="Calibri" w:eastAsia="Calibri" w:hAnsi="Calibri"/>
          <w:rtl w:val="0"/>
        </w:rPr>
        <w:br w:type="textWrapping"/>
        <w:t xml:space="preserve">Baha traced the historical and ongoing dispossession of pastoralist communities in Tanzania through conservation projects, evictions, and denial of tenure security. Pastoralism, he argued, is both a cultural system and a sustainable ecological practice, yet it is undermined by state disregard for court rulings, contradictory laws, and conservation agendas. Pastoralists’ land rights remain unprotected, with multiple land-use approaches absent or poorly implemented. He called for participatory conservation models that integrate cultural practices and ensure tenure security as the foundation of ecological and livelihood resilience.</w:t>
      </w:r>
    </w:p>
    <w:p w:rsidR="00000000" w:rsidDel="00000000" w:rsidP="00000000" w:rsidRDefault="00000000" w:rsidRPr="00000000" w14:paraId="00000151">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Thembela Kepe:Dignity Takings and Belonging in Land-Conservation Tensions</w:t>
      </w:r>
      <w:r w:rsidDel="00000000" w:rsidR="00000000" w:rsidRPr="00000000">
        <w:rPr>
          <w:rFonts w:ascii="Calibri" w:cs="Calibri" w:eastAsia="Calibri" w:hAnsi="Calibri"/>
          <w:rtl w:val="0"/>
        </w:rPr>
        <w:br w:type="textWrapping"/>
        <w:t xml:space="preserve">Kepe engaged with the concept of “dignity takings,” linking conservation conflicts to broader histories of colonial dispossession and dehumanisation. Drawing on cases such as Dwesa-Cwebe, Mkhambathi, and Isilaka, he argued that co-management and inclusionary models fail to address deeper harms of social death and invisibility. He stressed that land reform alone is insufficient without dignity restoration—processes that acknowledge injury, empower communities, and rebuild belonging. Conservation goals such as the global “30x30” target risk exacerbating dispossession unless dignity and justice are central.</w:t>
      </w:r>
    </w:p>
    <w:p w:rsidR="00000000" w:rsidDel="00000000" w:rsidP="00000000" w:rsidRDefault="00000000" w:rsidRPr="00000000" w14:paraId="00000152">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Tafadzwa Dzingwe: Contested Natures: Environmental Justice Struggles at the Boundaries of False Bay Nature Reserve</w:t>
      </w:r>
      <w:r w:rsidDel="00000000" w:rsidR="00000000" w:rsidRPr="00000000">
        <w:rPr>
          <w:rFonts w:ascii="Calibri" w:cs="Calibri" w:eastAsia="Calibri" w:hAnsi="Calibri"/>
          <w:rtl w:val="0"/>
        </w:rPr>
        <w:br w:type="textWrapping"/>
        <w:t xml:space="preserve">Dzingwe explored how colonial and apartheid legacies shape current exclusionary conservation practices in False Bay Nature Reserve, Cape Town. Marginalised communities—including locals, migrants, and Khoi-San descendants—face restricted access, evictions, and criminalisation of livelihood practices, framed as “illegal” by authorities. Through everyday practices of survival, these groups assert dignity, belonging, and resistance to exclusion. Using environmental justice and urban political ecology, Dzingwe argued that social justice must be central to inclusive conservation.</w:t>
      </w:r>
    </w:p>
    <w:p w:rsidR="00000000" w:rsidDel="00000000" w:rsidP="00000000" w:rsidRDefault="00000000" w:rsidRPr="00000000" w14:paraId="00000153">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Tafadzwa Mushonga: Extraction-Conservation Nexus and Compounding Violence in Zimbabwe’s State Forests</w:t>
      </w:r>
      <w:r w:rsidDel="00000000" w:rsidR="00000000" w:rsidRPr="00000000">
        <w:rPr>
          <w:rFonts w:ascii="Calibri" w:cs="Calibri" w:eastAsia="Calibri" w:hAnsi="Calibri"/>
          <w:rtl w:val="0"/>
        </w:rPr>
        <w:br w:type="textWrapping"/>
        <w:t xml:space="preserve">Mushonga highlighted how conservation and extraction are not opposites but share colonial logics of control and exploitation. In Zimbabwe, state forests are increasingly opened to partnerships with oil and gas companies, which use conservation as a veneer for extractive expansion. Initiatives such as carbon concessions commodify land, forest, and scenery while restricting traditional community use. He argued that conservation under these partnerships is indistinguishable from extraction, reinforcing dispossession rather than enabling human-ecological restoration.</w:t>
      </w:r>
      <w:r w:rsidDel="00000000" w:rsidR="00000000" w:rsidRPr="00000000">
        <w:rPr>
          <w:rtl w:val="0"/>
        </w:rPr>
      </w:r>
    </w:p>
    <w:p w:rsidR="00000000" w:rsidDel="00000000" w:rsidP="00000000" w:rsidRDefault="00000000" w:rsidRPr="00000000" w14:paraId="00000154">
      <w:pPr>
        <w:keepNext w:val="0"/>
        <w:keepLines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155">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panel underscored the contradictions and continuities in contemporary conservation: while framed as participatory or restorative, many initiatives reproduce exclusion, dispossession, and inequality. Across contexts from South Africa to Tanzania and Zimbabwe, conservation is entangled with colonial legacies, elite capture, and extractive logics that undermine community autonomy.</w:t>
      </w:r>
    </w:p>
    <w:p w:rsidR="00000000" w:rsidDel="00000000" w:rsidP="00000000" w:rsidRDefault="00000000" w:rsidRPr="00000000" w14:paraId="00000156">
      <w:pPr>
        <w:spacing w:after="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The discussion raised critical questions: How can conservation move beyond its colonial and extractive logics to genuinely centre justice? What does it mean to restore dignity, not just land? And how can governance frameworks recognise communities not as passive stewards or beneficiaries, but as rights-holders shaping the future of conservation?</w:t>
      </w:r>
    </w:p>
    <w:p w:rsidR="00000000" w:rsidDel="00000000" w:rsidP="00000000" w:rsidRDefault="00000000" w:rsidRPr="00000000" w14:paraId="00000157">
      <w:pPr>
        <w:keepNext w:val="0"/>
        <w:keepLines w:val="0"/>
        <w:spacing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58">
      <w:pPr>
        <w:keepNext w:val="0"/>
        <w:keepLines w:val="0"/>
        <w:spacing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Panel 17: Forestry, Land and Belonging amidst Ecological and Capitalist Crises</w:t>
      </w:r>
    </w:p>
    <w:p w:rsidR="00000000" w:rsidDel="00000000" w:rsidP="00000000" w:rsidRDefault="00000000" w:rsidRPr="00000000" w14:paraId="00000159">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Yamikani Makwinja: Forest (De-)centralisation in the Anthropocene: Sustainability Pathways or Renewed Strategy of Capitalism in Malawi?</w:t>
      </w:r>
      <w:r w:rsidDel="00000000" w:rsidR="00000000" w:rsidRPr="00000000">
        <w:rPr>
          <w:rFonts w:ascii="Calibri" w:cs="Calibri" w:eastAsia="Calibri" w:hAnsi="Calibri"/>
          <w:rtl w:val="0"/>
        </w:rPr>
        <w:br w:type="textWrapping"/>
        <w:t xml:space="preserve">Makwinja traced the evolution of forestry governance in Malawi, from precolonial practices to state control and recent moves toward privatisation. He argued that decentralisation has often worked less as a sustainability pathway and more as an extension of capitalist resource extraction. State underfunding has enabled private actors to dominate, leaving local communities dispossessed, restricted in use, and socially differentiated. The result is a forestry sector where inequality persists and communities bear the brunt of state and private decisions.</w:t>
      </w:r>
    </w:p>
    <w:p w:rsidR="00000000" w:rsidDel="00000000" w:rsidP="00000000" w:rsidRDefault="00000000" w:rsidRPr="00000000" w14:paraId="0000015A">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Maud Sebelebele:Cultural Heritage Sites and the Question of Contemporary Forms of Indigenous Belonging: Reflections from the Mapungubwe Cultural Landscape</w:t>
      </w:r>
      <w:r w:rsidDel="00000000" w:rsidR="00000000" w:rsidRPr="00000000">
        <w:rPr>
          <w:rFonts w:ascii="Calibri" w:cs="Calibri" w:eastAsia="Calibri" w:hAnsi="Calibri"/>
          <w:rtl w:val="0"/>
        </w:rPr>
        <w:br w:type="textWrapping"/>
        <w:t xml:space="preserve">Sebelebele explored Mapungubwe as a contested cultural and ecological landscape shaped by colonial dispossession, border politics, and layered governance systems. Local communities remain peripheral, facing restricted access, criminalisation, and even attacks by wildlife. Her ethnographic study highlighted how belonging, rather than ownership, more accurately captures community ties across borders, where heritage management excludes and marginalises locals. She underscored how unfinished colonisation continues to define everyday struggles over land, livelihoods, and heritage.</w:t>
      </w:r>
    </w:p>
    <w:p w:rsidR="00000000" w:rsidDel="00000000" w:rsidP="00000000" w:rsidRDefault="00000000" w:rsidRPr="00000000" w14:paraId="0000015B">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Lerato Thakoli:Towards an Alienation-belonging Nexus: Black Intergenerational Labour on White-owned Absentee Farms in South Africa</w:t>
      </w:r>
      <w:r w:rsidDel="00000000" w:rsidR="00000000" w:rsidRPr="00000000">
        <w:rPr>
          <w:rFonts w:ascii="Calibri" w:cs="Calibri" w:eastAsia="Calibri" w:hAnsi="Calibri"/>
          <w:rtl w:val="0"/>
        </w:rPr>
        <w:br w:type="textWrapping"/>
        <w:t xml:space="preserve">Thakoli examined the lives of caretakers on absentee-owned farms in Limpopo, where black labour sustains private property systems despite exclusion from ownership. Caretakers forge generational bonds with land that is not theirs, experiencing alienation alongside a profound sense of belonging. The duality of labour and attachment reveals how private property relies structurally on black presence and knowledge, yet denies rights and recognition. Her ethnographic work highlighted the insecurities and vulnerabilities that shape intergenerational labour relations.</w:t>
      </w:r>
    </w:p>
    <w:p w:rsidR="00000000" w:rsidDel="00000000" w:rsidP="00000000" w:rsidRDefault="00000000" w:rsidRPr="00000000" w14:paraId="0000015C">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Andiswa Finca: Adaptive Rangeland Management and Indigenous Knowledge in South Africa</w:t>
      </w:r>
      <w:r w:rsidDel="00000000" w:rsidR="00000000" w:rsidRPr="00000000">
        <w:rPr>
          <w:rFonts w:ascii="Calibri" w:cs="Calibri" w:eastAsia="Calibri" w:hAnsi="Calibri"/>
          <w:rtl w:val="0"/>
        </w:rPr>
        <w:br w:type="textWrapping"/>
        <w:t xml:space="preserve">Finca focused on the challenges of rangeland management, including erosion, stock theft, youth disengagement, and the erosion of indigenous knowledge. She worked with communities to build participatory strategies combining traditional and scientific knowledge, including mapping, oral histories, and youth involvement hubs. These initiatives not only helped address ecological degradation but also re-centred communities in shaping sustainable grazing practices. Her findings suggested that rangeland sustainability requires locally grounded, inclusive structures.</w:t>
      </w:r>
    </w:p>
    <w:p w:rsidR="00000000" w:rsidDel="00000000" w:rsidP="00000000" w:rsidRDefault="00000000" w:rsidRPr="00000000" w14:paraId="0000015D">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Kapil Yadav: Agrarianising the Forest Fire Crisis: Rethinking Forest Fires from Grassroots in the Uttarakhand Himalaya</w:t>
      </w:r>
      <w:r w:rsidDel="00000000" w:rsidR="00000000" w:rsidRPr="00000000">
        <w:rPr>
          <w:rFonts w:ascii="Calibri" w:cs="Calibri" w:eastAsia="Calibri" w:hAnsi="Calibri"/>
          <w:rtl w:val="0"/>
        </w:rPr>
        <w:br w:type="textWrapping"/>
        <w:t xml:space="preserve">Yadav challenged narratives that blame local communities for forest fires, showing instead the intertwined relations between fields, forests, livestock, and fire management. Fires, he argued, are not random acts of carelessness but practices embedded in agrarian systems and livelihoods. By situating fire in the context of agriculture, livestock, and market-oriented production, he called for grassroots perspectives on regulating and sustaining fire management. His work foregrounded community knowledge and practice as central to understanding ecological change.</w:t>
      </w:r>
    </w:p>
    <w:p w:rsidR="00000000" w:rsidDel="00000000" w:rsidP="00000000" w:rsidRDefault="00000000" w:rsidRPr="00000000" w14:paraId="0000015E">
      <w:pPr>
        <w:keepNext w:val="0"/>
        <w:keepLines w:val="0"/>
        <w:spacing w:after="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15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panel opened critical reflections on the ways ecological crises are inseparable from histories of dispossession, state control, and capitalist expansion. Across contexts in Africa and Asia, communities are positioned simultaneously as custodians of ecological knowledge and as subjects of exclusionary governance systems that deny them rights and belonging. What emerges is a recurring pattern where state underfunding and privatisation disempower local people, who are then burdened with the consequences of ecological degradation and social inequality. Speakers showed how cultural heritage, forestry, rangelands, and farming landscapes are all arenas where capitalist logics intersect with ecological governance to reinforce differentiation and displacement. In Malawi and South Africa, state and private interests in forestry and agriculture reproduce alienation and dispossession, while in Mapungubwe heritage politics underscore the unfinished legacies of colonialism and border regimes. Yet the panel also highlighted resilience and innovation: from adaptive rangeland strategies in South Africa to agrarian approaches to fire in India, communities continue to assert agency and rework belonging through knowledge, practice, and resistance. The discussion pointed to the need for conservation and ecological governance to move beyond exclusionary models that frame people as problems, towards systems that recognise communities as rights-holders and co-creators of sustainability. The interplay between capitalism, ecology, and belonging was shown to be fraught with tensions but also generative of new pathways. Ultimately, the panel foregrounded that ecological justice requires addressing historical dispossession, restoring dignity, and building governance models where social justice and environmental stewardship are inseparable.</w:t>
      </w:r>
    </w:p>
    <w:p w:rsidR="00000000" w:rsidDel="00000000" w:rsidP="00000000" w:rsidRDefault="00000000" w:rsidRPr="00000000" w14:paraId="00000160">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Panel 18: Agrarian struggles and alliance building against the resurgent Right</w:t>
      </w:r>
    </w:p>
    <w:p w:rsidR="00000000" w:rsidDel="00000000" w:rsidP="00000000" w:rsidRDefault="00000000" w:rsidRPr="00000000" w14:paraId="00000163">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Boaventura Monjane: Agrarian Alarmism and Right-Wing Solidarity: the Myth of Land Expropriation in South Africa</w:t>
        <w:br w:type="textWrapping"/>
      </w:r>
      <w:r w:rsidDel="00000000" w:rsidR="00000000" w:rsidRPr="00000000">
        <w:rPr>
          <w:rFonts w:ascii="Calibri" w:cs="Calibri" w:eastAsia="Calibri" w:hAnsi="Calibri"/>
          <w:rtl w:val="0"/>
        </w:rPr>
        <w:t xml:space="preserve">Boaventura Monjane argued that groups such as AfriForum portray white South African farmers as victims of dispossession to defend white privilege and fuel authoritarian populism. He highlighted how AfriForum leveraged right-wing solidarity to secure exceptional migrant rights for South African white farmers in the U.S., framing South Africa as “radical and unreliable.” This was not a Washington invention, but an agenda cultivated within South Africa itself, aimed at delegitimising land reform. Monjane showed how agrarian alarmism travels globally, with whiteness mobilised as a form of international solidarity that silences debates on radical land reform. He also clarified that rural violence is not racially exclusive black farmers suffer equally from insecurity rooted in socio-economic conditions.</w:t>
      </w:r>
    </w:p>
    <w:p w:rsidR="00000000" w:rsidDel="00000000" w:rsidP="00000000" w:rsidRDefault="00000000" w:rsidRPr="00000000" w14:paraId="00000164">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Thabani Mkhise: Wicked Problem: A Policy Analysis of Land and Agrarian Reform Prospects Under the Coalition Government of National Unity in South Africa</w:t>
        <w:br w:type="textWrapping"/>
      </w:r>
      <w:r w:rsidDel="00000000" w:rsidR="00000000" w:rsidRPr="00000000">
        <w:rPr>
          <w:rFonts w:ascii="Calibri" w:cs="Calibri" w:eastAsia="Calibri" w:hAnsi="Calibri"/>
          <w:rtl w:val="0"/>
        </w:rPr>
        <w:t xml:space="preserve">Thabani Mkhise examined why, three decades after democracy, South Africa’s agrarian structure and land ownership remain largely unchanged. He pointed to the persistence of a dual economy, where white farmers dominate commercial agriculture while black farmers remain largely confined to subsistence farming. Structural challenges such as weak post-settlement support, lack of credit access, over-reliance on market mechanisms, and limited political will have undermined land reform. He stressed that the lack of political unity in the coalition government further constrains progress. Mkhise recommended broadening land access not only for agriculture but also for housing, livelihoods, and bridging the rural–urban divide, thereby restoring dignity and enabling diverse land uses.</w:t>
      </w:r>
    </w:p>
    <w:p w:rsidR="00000000" w:rsidDel="00000000" w:rsidP="00000000" w:rsidRDefault="00000000" w:rsidRPr="00000000" w14:paraId="00000165">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Kevin Aprilio: When the Hand that Feeds You Evicts You: Public Services as an Extra-agrarian Arena of Land Conflicts</w:t>
        <w:br w:type="textWrapping"/>
      </w:r>
      <w:r w:rsidDel="00000000" w:rsidR="00000000" w:rsidRPr="00000000">
        <w:rPr>
          <w:rFonts w:ascii="Calibri" w:cs="Calibri" w:eastAsia="Calibri" w:hAnsi="Calibri"/>
          <w:rtl w:val="0"/>
        </w:rPr>
        <w:t xml:space="preserve">Kevin Aprilio discussed how land conflicts are increasingly shaped through the manipulation of public services rather than open confrontations. Using the case of Rempang, he showed how residents were displaced when schools and healthcare services were closed in tandem with eviction orders. He termed this strategy the “extra-agrarian arena of land conflicts,” where public service exclusion becomes a covert means of driving displacement. By engineering scarcity in services, actors create conditions of rightlessness that undermine communities’ ability to resist land grabs. Aprilio argued that weaponising public services represents a new frontier of agrarian conflict, where control over basic rights becomes a tool of dispossession.</w:t>
      </w:r>
    </w:p>
    <w:p w:rsidR="00000000" w:rsidDel="00000000" w:rsidP="00000000" w:rsidRDefault="00000000" w:rsidRPr="00000000" w14:paraId="00000166">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Discussion </w:t>
      </w:r>
    </w:p>
    <w:p w:rsidR="00000000" w:rsidDel="00000000" w:rsidP="00000000" w:rsidRDefault="00000000" w:rsidRPr="00000000" w14:paraId="0000016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discussion highlighted a central tension: while right-wing actors mobilise global solidarity and narratives of victimhood, progressive land reform movements remain fragmented, constrained by weak policy frameworks and limited political unity. Both international and domestic forces converge to stall transformative agrarian change, leaving communities vulnerable to new forms of exclusion. Collectively, the panel underscored that agrarian struggles cannot be understood purely in terms of land ownership but must be situated within larger struggles over governance, services, rights, and international political economy.</w:t>
      </w:r>
    </w:p>
    <w:p w:rsidR="00000000" w:rsidDel="00000000" w:rsidP="00000000" w:rsidRDefault="00000000" w:rsidRPr="00000000" w14:paraId="00000168">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69">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6A">
      <w:pPr>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Panel 19: Dialogue: Lessons from using the voluntary guidelines in struggles for the right to food</w:t>
      </w:r>
      <w:r w:rsidDel="00000000" w:rsidR="00000000" w:rsidRPr="00000000">
        <w:rPr>
          <w:rtl w:val="0"/>
        </w:rPr>
      </w:r>
    </w:p>
    <w:p w:rsidR="00000000" w:rsidDel="00000000" w:rsidP="00000000" w:rsidRDefault="00000000" w:rsidRPr="00000000" w14:paraId="0000016B">
      <w:pPr>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6C">
      <w:pPr>
        <w:spacing w:after="24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dialogue opened with a reflection on the Voluntary Guidelines on the Right to Food (VGRtF), adopted by the CFS and FAO in 2004. These guidelines have helped to enrich normative and legal frameworks for food systems and inspired further instruments such as the FAO Tenure Guidelines and the UN Declaration on the Rights of Peasants. Yet, despite these advances, participants noted that the right to food continues to be widely violated. The recent </w:t>
      </w:r>
      <w:r w:rsidDel="00000000" w:rsidR="00000000" w:rsidRPr="00000000">
        <w:rPr>
          <w:rFonts w:ascii="Calibri" w:cs="Calibri" w:eastAsia="Calibri" w:hAnsi="Calibri"/>
          <w:i w:val="1"/>
          <w:rtl w:val="0"/>
        </w:rPr>
        <w:t xml:space="preserve">People’s Manifesto on the Right to Adequate Food and Nutrition</w:t>
      </w:r>
      <w:r w:rsidDel="00000000" w:rsidR="00000000" w:rsidRPr="00000000">
        <w:rPr>
          <w:rFonts w:ascii="Calibri" w:cs="Calibri" w:eastAsia="Calibri" w:hAnsi="Calibri"/>
          <w:rtl w:val="0"/>
        </w:rPr>
        <w:t xml:space="preserve"> (2024) was cited as a response to these ongoing injustices, insisting on agroecology and popular agrarian reform as cornerstones of a transformative agenda, grounded in the principle of “Nothing about us, without us.”</w:t>
      </w:r>
    </w:p>
    <w:p w:rsidR="00000000" w:rsidDel="00000000" w:rsidP="00000000" w:rsidRDefault="00000000" w:rsidRPr="00000000" w14:paraId="0000016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Speakers highlighted both the potential and the limits of the VGRtF in practice. Laksmi underscored that the right to food can be directly undermined by state policies, pointing to the four pillars of availability, affordability, accessibility, and sustainability as central benchmarks. Others stressed that large development projects often dispossess communities, eroding their access to food. Agroecology was discussed as both a longstanding practice and a contested concept effective in strengthening food sovereignty but at risk of losing its radical edge when mainstreamed. The importance of youth engagement and technological innovation was noted as crucial to keeping agroecology relevant across generations.</w:t>
      </w:r>
    </w:p>
    <w:p w:rsidR="00000000" w:rsidDel="00000000" w:rsidP="00000000" w:rsidRDefault="00000000" w:rsidRPr="00000000" w14:paraId="0000016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Examples from Indonesia offered concrete illustrations of struggles around agrarian reform and food sovereignty. The Indonesian Peasants Union (SPI) emphasised land redistribution and agroecological production as fundamental to realising the right to food. Initiatives included reclaiming sugarcane fields for rice paddies, training youth in short-cycle crops, and establishing links between peasants, urban poor, and labor unions. These efforts showed how Article 9 of farmers’ rights and local seed production have been mobilised to resist corporate seed control. SPI’s success in challenging restrictive seed laws also demonstrated how grassroots movements can defend their autonomy and strengthen local food systems against corporate and state pressures.</w:t>
      </w:r>
    </w:p>
    <w:p w:rsidR="00000000" w:rsidDel="00000000" w:rsidP="00000000" w:rsidRDefault="00000000" w:rsidRPr="00000000" w14:paraId="0000016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Barriers to achieving the right to food were analyzed as deeply structural. Participants identified corporate concentration in food systems, weak governance, liberalisation, and incoherent public policies as persistent obstacles. While some positive state interventions exist—such as France’s price ceilings on essential foods most policies continue to reflect power interests rather than human rights obligations. The Indonesian case was again highlighted to show how rice production and pricing are driven by state and even military involvement, revealing that agrarian reform remains both a social and political battlefield. In this context, aligning public policy with food sovereignty and the VGRtF was deemed urgent.</w:t>
      </w:r>
    </w:p>
    <w:p w:rsidR="00000000" w:rsidDel="00000000" w:rsidP="00000000" w:rsidRDefault="00000000" w:rsidRPr="00000000" w14:paraId="00000170">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The discussion concluded with key messages stressing the </w:t>
      </w:r>
      <w:r w:rsidDel="00000000" w:rsidR="00000000" w:rsidRPr="00000000">
        <w:rPr>
          <w:rFonts w:ascii="Calibri" w:cs="Calibri" w:eastAsia="Calibri" w:hAnsi="Calibri"/>
          <w:b w:val="1"/>
          <w:rtl w:val="0"/>
        </w:rPr>
        <w:t xml:space="preserve">centrality of agroecology</w:t>
      </w:r>
      <w:r w:rsidDel="00000000" w:rsidR="00000000" w:rsidRPr="00000000">
        <w:rPr>
          <w:rFonts w:ascii="Calibri" w:cs="Calibri" w:eastAsia="Calibri" w:hAnsi="Calibri"/>
          <w:rtl w:val="0"/>
        </w:rPr>
        <w:t xml:space="preserve">, not just as a set of practices but as a political movement for social justice and agrarian reform. Real democratic governance of food systems was seen as vital to counter corporate power, alongside renewed recognition of indigenous food, knowledge, and local food systems. Participants argued for explicit integration of agrarian reform into the right to food agenda, while linking these struggles to broader economic issues of debt, trade, and corporate regulation. The panel emphasised that advancing the right to food requires both grassroots mobilisation and structural policy change, anchored in the principles and frameworks provided by the Voluntary Guidelines.</w:t>
      </w:r>
      <w:r w:rsidDel="00000000" w:rsidR="00000000" w:rsidRPr="00000000">
        <w:rPr>
          <w:rtl w:val="0"/>
        </w:rPr>
      </w:r>
    </w:p>
    <w:p w:rsidR="00000000" w:rsidDel="00000000" w:rsidP="00000000" w:rsidRDefault="00000000" w:rsidRPr="00000000" w14:paraId="00000171">
      <w:pPr>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2">
      <w:pPr>
        <w:spacing w:after="0" w:before="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Plenary 2: Politics </w:t>
      </w:r>
    </w:p>
    <w:p w:rsidR="00000000" w:rsidDel="00000000" w:rsidP="00000000" w:rsidRDefault="00000000" w:rsidRPr="00000000" w14:paraId="00000173">
      <w:pPr>
        <w:spacing w:after="0" w:before="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4">
      <w:pPr>
        <w:keepNext w:val="0"/>
        <w:keepLines w:val="0"/>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Opening Remarks – Minister Martha Carvajalino, Minister of Agriculture &amp; Rural Development, Colombia </w:t>
      </w:r>
    </w:p>
    <w:p w:rsidR="00000000" w:rsidDel="00000000" w:rsidP="00000000" w:rsidRDefault="00000000" w:rsidRPr="00000000" w14:paraId="00000175">
      <w:pPr>
        <w:spacing w:after="24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The Minister emphasised Colombia’s historic land struggles, where land concentration has fueled inequality, conflict, and rural–urban divides. Peasants, despite producing 80% of food, face multiple crises and land dispossession. The government under Gustavo Petro is pushing agrarian reform by redistributing land, recognising peasant reserve zones, restituting indigenous land, and formalising land titling. Agrarian reform is framed as essential for peace, democracy, and soil regeneration. Colombia aims to redistribute millions of hectares by 2026 and link land reform to sustainable rural development, rejecting past “legalised dispossession.”</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Boaventura Monjane (Grassroots International and PLAAS, UWC)</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The chair</w:t>
      </w:r>
      <w:r w:rsidDel="00000000" w:rsidR="00000000" w:rsidRPr="00000000">
        <w:rPr>
          <w:rFonts w:ascii="Calibri" w:cs="Calibri" w:eastAsia="Calibri" w:hAnsi="Calibri"/>
          <w:color w:val="000000"/>
          <w:rtl w:val="0"/>
        </w:rPr>
        <w:t xml:space="preserve"> framed the session around land politics amid global authoritarianism, far-right resurgence, and weakened multilateralism. He posed central questions: how to resist dispossession, how to rethink politics and resistance, and what kind of political imagination is needed for survival and freedom.</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Zainal Fuat (Indonesian Peasant Union)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Zainal shared the union’s struggles reclaiming land and building food sovereignty projects, rooted in resistance to dispossession. He described Indonesia’s “fake agrarian reform” of the 1990s that deepened inequality. Despite 191 ongoing land conflicts, peasants continue to organise through agroecology, schools, and alliances, with hope directed toward ICARRD.</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C">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Wendy Wolford (Cornell University)</w:t>
      </w:r>
    </w:p>
    <w:p w:rsidR="00000000" w:rsidDel="00000000" w:rsidP="00000000" w:rsidRDefault="00000000" w:rsidRPr="00000000" w14:paraId="0000017D">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Critiqued “authoritarian extractivism” as today’s dominant mode, describing the world as “a giant plantation.” She highlighted how digital extraction shields power from accountability and fosters divisive “us versus them” politics. She urged solidarity strategies based on naming systemic shifts, connecting local struggles, and centering those excluded from land politics in both research and alliances.</w:t>
      </w:r>
    </w:p>
    <w:p w:rsidR="00000000" w:rsidDel="00000000" w:rsidP="00000000" w:rsidRDefault="00000000" w:rsidRPr="00000000" w14:paraId="0000017E">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7F">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Mazibuko Jara (Zabalaza Pathways, South Africa)</w:t>
      </w:r>
    </w:p>
    <w:p w:rsidR="00000000" w:rsidDel="00000000" w:rsidP="00000000" w:rsidRDefault="00000000" w:rsidRPr="00000000" w14:paraId="00000180">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Argued that the radical bloc that once resisted colonialism and apartheid has dissolved, replaced by elites aligned with global capitalism. He questioned how new forces can be composed, suggesting movements around seeds, occupations, and food sovereignty. Yet he cautioned against purely legalistic or localised struggles, asking what kind of state reformers should fight for and how to sow long-term change beyond temporary relief.</w:t>
      </w:r>
    </w:p>
    <w:p w:rsidR="00000000" w:rsidDel="00000000" w:rsidP="00000000" w:rsidRDefault="00000000" w:rsidRPr="00000000" w14:paraId="00000181">
      <w:pPr>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82">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Itaya Rojas (Ministry of Agriculture, Colombia)</w:t>
      </w:r>
    </w:p>
    <w:p w:rsidR="00000000" w:rsidDel="00000000" w:rsidP="00000000" w:rsidRDefault="00000000" w:rsidRPr="00000000" w14:paraId="00000183">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Called for alliances across grassroots, reformist state actors, and academics to sustain structural change. Emphasised moving beyond fragmented struggles, resisting divide-and-conquer tactics, and institutionalising shared power (e.g., municipal rural development bodies). Highlighted “scholar-activism” and collective action as crucial to building durable shields against capital and state assaults.</w:t>
      </w:r>
    </w:p>
    <w:p w:rsidR="00000000" w:rsidDel="00000000" w:rsidP="00000000" w:rsidRDefault="00000000" w:rsidRPr="00000000" w14:paraId="00000184">
      <w:pPr>
        <w:keepNext w:val="0"/>
        <w:keepLines w:val="0"/>
        <w:spacing w:after="0" w:before="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85">
      <w:pPr>
        <w:keepNext w:val="0"/>
        <w:keepLines w:val="0"/>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186">
      <w:pPr>
        <w:spacing w:after="0" w:before="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Boa asked about building progressive alliances across borders. Ben Cousins suggested the commons as a survival pathway, but questioned how collective rights could be re-imagined. Ita warned undifferentiated collective rights risk excluding landless laborers; Colombia faces tensions negotiating land with landlords linked to violence but prefers negotiation over war. Wendy described US politics as extractive and distracting, urging analysis of military-derived technologies that reshape imperialism. Zainal framed the state as a “field of war,” advocating combined inside–outside strategies, with unions and states working together, even under trade pressure. Mazibuko suggested solidarity is more possible today, pointing to “radical municipalism” and rural women’s movements as new political actors, while noting the state remains contested terrain. In conclusion, Boa closed by calling it a “powerful session,” recognising the panel’s insights into alliances, resistance, and reimagining land politics in the face of global authoritarian extractivism.</w:t>
      </w:r>
      <w:r w:rsidDel="00000000" w:rsidR="00000000" w:rsidRPr="00000000">
        <w:rPr>
          <w:rtl w:val="0"/>
        </w:rPr>
      </w:r>
    </w:p>
    <w:p w:rsidR="00000000" w:rsidDel="00000000" w:rsidP="00000000" w:rsidRDefault="00000000" w:rsidRPr="00000000" w14:paraId="00000187">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9">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spacing w:after="0" w:before="0" w:line="276" w:lineRule="auto"/>
        <w:rPr>
          <w:rFonts w:ascii="Calibri" w:cs="Calibri" w:eastAsia="Calibri" w:hAnsi="Calibri"/>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rive.google.com/drive/folders/11OkNio76IzxGfQxDMXlS7k9LFZDfuHTI?usp=drive_link" TargetMode="External"/><Relationship Id="rId9" Type="http://schemas.openxmlformats.org/officeDocument/2006/relationships/hyperlink" Target="https://drive.google.com/drive/folders/1eLRSxzigJDGps3i39YuPfyEWx_Kg3o_A?usp=drive_lin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youtube.com/live/MIbqOalQ0T4" TargetMode="External"/><Relationship Id="rId8" Type="http://schemas.openxmlformats.org/officeDocument/2006/relationships/hyperlink" Target="https://viacampesina.org/en/2025/05/its-official-cartagena-to-host-the-second-international-conference-on-agrarian-reform-and-rural-development-icarr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